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901" w:rsidRDefault="0075443A">
      <w:pPr>
        <w:pStyle w:val="Title"/>
        <w:jc w:val="center"/>
        <w:rPr>
          <w:b/>
          <w:color w:val="4A86E8"/>
        </w:rPr>
      </w:pPr>
      <w:r>
        <w:rPr>
          <w:b/>
        </w:rPr>
        <w:t xml:space="preserve">                                             </w:t>
      </w:r>
      <w:r>
        <w:rPr>
          <w:b/>
          <w:color w:val="4A86E8"/>
          <w:sz w:val="120"/>
          <w:szCs w:val="120"/>
        </w:rPr>
        <w:t xml:space="preserve">MACCLESFIELD </w:t>
      </w:r>
      <w:r>
        <w:rPr>
          <w:noProof/>
        </w:rPr>
        <w:drawing>
          <wp:anchor distT="0" distB="0" distL="114300" distR="114300" simplePos="0" relativeHeight="251658240" behindDoc="0" locked="0" layoutInCell="1" hidden="0" allowOverlap="1">
            <wp:simplePos x="0" y="0"/>
            <wp:positionH relativeFrom="column">
              <wp:posOffset>3714750</wp:posOffset>
            </wp:positionH>
            <wp:positionV relativeFrom="paragraph">
              <wp:posOffset>0</wp:posOffset>
            </wp:positionV>
            <wp:extent cx="1228725" cy="1171575"/>
            <wp:effectExtent l="0" t="0" r="0" b="0"/>
            <wp:wrapSquare wrapText="bothSides" distT="0" distB="0" distL="114300" distR="114300"/>
            <wp:docPr id="4" name="image3.png" descr="D:\Users\02030498\AppData\Local\Microsoft\Windows\INetCache\Content.Word\Logo1.wmf"/>
            <wp:cNvGraphicFramePr/>
            <a:graphic xmlns:a="http://schemas.openxmlformats.org/drawingml/2006/main">
              <a:graphicData uri="http://schemas.openxmlformats.org/drawingml/2006/picture">
                <pic:pic xmlns:pic="http://schemas.openxmlformats.org/drawingml/2006/picture">
                  <pic:nvPicPr>
                    <pic:cNvPr id="0" name="image3.png" descr="D:\Users\02030498\AppData\Local\Microsoft\Windows\INetCache\Content.Word\Logo1.wmf"/>
                    <pic:cNvPicPr preferRelativeResize="0"/>
                  </pic:nvPicPr>
                  <pic:blipFill>
                    <a:blip r:embed="rId8"/>
                    <a:srcRect/>
                    <a:stretch>
                      <a:fillRect/>
                    </a:stretch>
                  </pic:blipFill>
                  <pic:spPr>
                    <a:xfrm>
                      <a:off x="0" y="0"/>
                      <a:ext cx="1228725" cy="1171575"/>
                    </a:xfrm>
                    <a:prstGeom prst="rect">
                      <a:avLst/>
                    </a:prstGeom>
                    <a:ln/>
                  </pic:spPr>
                </pic:pic>
              </a:graphicData>
            </a:graphic>
          </wp:anchor>
        </w:drawing>
      </w:r>
    </w:p>
    <w:p w:rsidR="00050901" w:rsidRDefault="0075443A">
      <w:pPr>
        <w:pStyle w:val="Title"/>
        <w:jc w:val="center"/>
        <w:rPr>
          <w:b/>
          <w:color w:val="4A86E8"/>
          <w:sz w:val="120"/>
          <w:szCs w:val="120"/>
        </w:rPr>
      </w:pPr>
      <w:r>
        <w:rPr>
          <w:b/>
          <w:color w:val="4A86E8"/>
          <w:sz w:val="120"/>
          <w:szCs w:val="120"/>
        </w:rPr>
        <w:t xml:space="preserve">PRIMARY SCHOOL                   </w:t>
      </w:r>
    </w:p>
    <w:p w:rsidR="00050901" w:rsidRDefault="0075443A">
      <w:pPr>
        <w:pStyle w:val="Title"/>
        <w:jc w:val="center"/>
        <w:rPr>
          <w:b/>
          <w:i/>
          <w:color w:val="4A86E8"/>
          <w:sz w:val="120"/>
          <w:szCs w:val="120"/>
        </w:rPr>
      </w:pPr>
      <w:r>
        <w:rPr>
          <w:b/>
          <w:i/>
          <w:color w:val="4A86E8"/>
          <w:sz w:val="120"/>
          <w:szCs w:val="120"/>
        </w:rPr>
        <w:t>ASSESSMENT POLICY</w:t>
      </w:r>
    </w:p>
    <w:p w:rsidR="00050901" w:rsidRDefault="0075443A">
      <w:pPr>
        <w:pStyle w:val="Title"/>
        <w:jc w:val="center"/>
        <w:rPr>
          <w:b/>
          <w:sz w:val="100"/>
          <w:szCs w:val="100"/>
        </w:rPr>
      </w:pPr>
      <w:r>
        <w:rPr>
          <w:b/>
          <w:sz w:val="100"/>
          <w:szCs w:val="100"/>
        </w:rPr>
        <w:t xml:space="preserve">            </w:t>
      </w:r>
      <w:r>
        <w:rPr>
          <w:noProof/>
        </w:rPr>
        <w:drawing>
          <wp:anchor distT="0" distB="0" distL="114300" distR="114300" simplePos="0" relativeHeight="251659264" behindDoc="0" locked="0" layoutInCell="1" hidden="0" allowOverlap="1">
            <wp:simplePos x="0" y="0"/>
            <wp:positionH relativeFrom="column">
              <wp:posOffset>3265487</wp:posOffset>
            </wp:positionH>
            <wp:positionV relativeFrom="paragraph">
              <wp:posOffset>121285</wp:posOffset>
            </wp:positionV>
            <wp:extent cx="2332355" cy="70485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32355" cy="704850"/>
                    </a:xfrm>
                    <a:prstGeom prst="rect">
                      <a:avLst/>
                    </a:prstGeom>
                    <a:ln/>
                  </pic:spPr>
                </pic:pic>
              </a:graphicData>
            </a:graphic>
          </wp:anchor>
        </w:drawing>
      </w:r>
    </w:p>
    <w:p w:rsidR="00050901" w:rsidRDefault="00050901"/>
    <w:p w:rsidR="00050901" w:rsidRDefault="0075443A">
      <w:pPr>
        <w:pStyle w:val="Heading2"/>
        <w:rPr>
          <w:i/>
          <w:sz w:val="36"/>
          <w:szCs w:val="36"/>
        </w:rPr>
      </w:pPr>
      <w:r>
        <w:rPr>
          <w:i/>
          <w:sz w:val="36"/>
          <w:szCs w:val="36"/>
        </w:rPr>
        <w:lastRenderedPageBreak/>
        <w:t>CONTEXT</w:t>
      </w:r>
    </w:p>
    <w:p w:rsidR="00050901" w:rsidRDefault="0075443A">
      <w:pPr>
        <w:spacing w:after="190" w:line="284" w:lineRule="auto"/>
        <w:jc w:val="both"/>
        <w:rPr>
          <w:color w:val="000000"/>
          <w:sz w:val="24"/>
          <w:szCs w:val="24"/>
        </w:rPr>
      </w:pPr>
      <w:r>
        <w:rPr>
          <w:color w:val="000000"/>
          <w:sz w:val="24"/>
          <w:szCs w:val="24"/>
        </w:rPr>
        <w:t xml:space="preserve">Macclesfield Primary School, established in 1909, is situated within a semi-rural residential area on the eastern edge of the Dandenong Ranges, 50 kilometres east of Melbourne.  </w:t>
      </w:r>
      <w:r>
        <w:rPr>
          <w:sz w:val="24"/>
          <w:szCs w:val="24"/>
        </w:rPr>
        <w:t xml:space="preserve">Macclesfield Primary School is a Victorian government school which aligns itself with the Victorian Department of Education and Training (DET) policy framework and is an authorised </w:t>
      </w:r>
      <w:r>
        <w:rPr>
          <w:color w:val="000000"/>
          <w:sz w:val="24"/>
          <w:szCs w:val="24"/>
        </w:rPr>
        <w:t>International Baccalaureate (IB) World School</w:t>
      </w:r>
      <w:r>
        <w:rPr>
          <w:sz w:val="24"/>
          <w:szCs w:val="24"/>
        </w:rPr>
        <w:t xml:space="preserve">. </w:t>
      </w:r>
      <w:r>
        <w:rPr>
          <w:color w:val="000000"/>
          <w:sz w:val="24"/>
          <w:szCs w:val="24"/>
        </w:rPr>
        <w:t xml:space="preserve">IB schools share a common philosophy - a commitment to high quality, challenging international education which Macclesfield Primary School believes is important to its students and community. </w:t>
      </w:r>
    </w:p>
    <w:p w:rsidR="00050901" w:rsidRDefault="0075443A">
      <w:pPr>
        <w:spacing w:after="190" w:line="284" w:lineRule="auto"/>
        <w:jc w:val="both"/>
        <w:rPr>
          <w:color w:val="000000"/>
          <w:sz w:val="24"/>
          <w:szCs w:val="24"/>
        </w:rPr>
      </w:pPr>
      <w:r>
        <w:rPr>
          <w:color w:val="000000"/>
          <w:sz w:val="24"/>
          <w:szCs w:val="24"/>
        </w:rPr>
        <w:t xml:space="preserve">The school’s vision is that </w:t>
      </w:r>
      <w:r>
        <w:rPr>
          <w:i/>
          <w:color w:val="000000"/>
          <w:sz w:val="24"/>
          <w:szCs w:val="24"/>
        </w:rPr>
        <w:t xml:space="preserve">Macclesfield Primary School aims to create an inspiring teaching and </w:t>
      </w:r>
      <w:proofErr w:type="gramStart"/>
      <w:r>
        <w:rPr>
          <w:i/>
          <w:color w:val="000000"/>
          <w:sz w:val="24"/>
          <w:szCs w:val="24"/>
        </w:rPr>
        <w:t>learning</w:t>
      </w:r>
      <w:proofErr w:type="gramEnd"/>
      <w:r>
        <w:rPr>
          <w:i/>
          <w:color w:val="000000"/>
          <w:sz w:val="24"/>
          <w:szCs w:val="24"/>
        </w:rPr>
        <w:t xml:space="preserve"> community, where we nurture curiosity and bestow a lifelong love of learning</w:t>
      </w:r>
      <w:r>
        <w:rPr>
          <w:color w:val="000000"/>
          <w:sz w:val="24"/>
          <w:szCs w:val="24"/>
        </w:rPr>
        <w:t xml:space="preserve">. </w:t>
      </w:r>
    </w:p>
    <w:p w:rsidR="00050901" w:rsidRDefault="0075443A">
      <w:pPr>
        <w:rPr>
          <w:sz w:val="24"/>
          <w:szCs w:val="24"/>
        </w:rPr>
      </w:pPr>
      <w:r>
        <w:rPr>
          <w:sz w:val="24"/>
          <w:szCs w:val="24"/>
        </w:rPr>
        <w:t>Mission: Our unique setting at Macclesfield Primary School aims to develop a community hub, which provides a quality, inquiry-based education. This allows everyone to reach their full and unique potential within a caring and joyful environment, celebrating cultural diversity and sustainable practices.</w:t>
      </w:r>
    </w:p>
    <w:p w:rsidR="00050901" w:rsidRDefault="0075443A">
      <w:pPr>
        <w:spacing w:after="0" w:line="240" w:lineRule="auto"/>
        <w:rPr>
          <w:i/>
          <w:sz w:val="24"/>
          <w:szCs w:val="24"/>
        </w:rPr>
      </w:pPr>
      <w:r>
        <w:rPr>
          <w:i/>
          <w:sz w:val="24"/>
          <w:szCs w:val="24"/>
        </w:rPr>
        <w:t>Our communal goals are:</w:t>
      </w:r>
    </w:p>
    <w:p w:rsidR="00050901" w:rsidRDefault="0075443A">
      <w:pPr>
        <w:spacing w:after="0" w:line="240" w:lineRule="auto"/>
        <w:rPr>
          <w:sz w:val="24"/>
          <w:szCs w:val="24"/>
        </w:rPr>
      </w:pPr>
      <w:r>
        <w:rPr>
          <w:sz w:val="24"/>
          <w:szCs w:val="24"/>
        </w:rPr>
        <w:t>To cultivate a desire of learning in children and provide them with the skills they need to be knowledgeable, adaptable, empathetic and resilient in a rapidly changing world.</w:t>
      </w:r>
    </w:p>
    <w:p w:rsidR="00050901" w:rsidRDefault="00050901">
      <w:pPr>
        <w:spacing w:after="0" w:line="240" w:lineRule="auto"/>
        <w:rPr>
          <w:sz w:val="24"/>
          <w:szCs w:val="24"/>
        </w:rPr>
      </w:pPr>
    </w:p>
    <w:p w:rsidR="00050901" w:rsidRDefault="0075443A">
      <w:pPr>
        <w:spacing w:after="0" w:line="240" w:lineRule="auto"/>
        <w:rPr>
          <w:sz w:val="24"/>
          <w:szCs w:val="24"/>
        </w:rPr>
      </w:pPr>
      <w:r>
        <w:rPr>
          <w:sz w:val="24"/>
          <w:szCs w:val="24"/>
        </w:rPr>
        <w:t>To educate students to be mindful of other perspectives, to take personal action towards shared guardianship of planet Earth and to have a positive influence on our global community and create a more peaceful world.</w:t>
      </w:r>
    </w:p>
    <w:p w:rsidR="00050901" w:rsidRDefault="00050901">
      <w:pPr>
        <w:spacing w:after="0" w:line="240" w:lineRule="auto"/>
        <w:rPr>
          <w:sz w:val="24"/>
          <w:szCs w:val="24"/>
        </w:rPr>
      </w:pPr>
    </w:p>
    <w:p w:rsidR="00050901" w:rsidRDefault="0075443A">
      <w:pPr>
        <w:spacing w:after="0" w:line="240" w:lineRule="auto"/>
        <w:rPr>
          <w:sz w:val="24"/>
          <w:szCs w:val="24"/>
        </w:rPr>
      </w:pPr>
      <w:r>
        <w:rPr>
          <w:sz w:val="24"/>
          <w:szCs w:val="24"/>
        </w:rPr>
        <w:t>The purpose of this assessment policy to comply with the assessment requirements of the student, the school, the Department of Education, local and federal governments, and the International Baccalaureate Primary Years Programme.</w:t>
      </w:r>
    </w:p>
    <w:p w:rsidR="00050901" w:rsidRDefault="0043016B">
      <w:pPr>
        <w:spacing w:after="0" w:line="240" w:lineRule="auto"/>
        <w:rPr>
          <w:sz w:val="24"/>
          <w:szCs w:val="24"/>
        </w:rPr>
      </w:pPr>
      <w:hyperlink r:id="rId10">
        <w:r w:rsidR="0075443A">
          <w:rPr>
            <w:color w:val="1155CC"/>
            <w:sz w:val="24"/>
            <w:szCs w:val="24"/>
            <w:u w:val="single"/>
          </w:rPr>
          <w:t>Department of education - Victoria</w:t>
        </w:r>
      </w:hyperlink>
    </w:p>
    <w:bookmarkStart w:id="0" w:name="_heading=h.gjdgxs" w:colFirst="0" w:colLast="0"/>
    <w:bookmarkEnd w:id="0"/>
    <w:p w:rsidR="00050901" w:rsidRDefault="0075443A">
      <w:pPr>
        <w:spacing w:after="0" w:line="240" w:lineRule="auto"/>
        <w:rPr>
          <w:sz w:val="24"/>
          <w:szCs w:val="24"/>
        </w:rPr>
      </w:pPr>
      <w:r>
        <w:fldChar w:fldCharType="begin"/>
      </w:r>
      <w:r>
        <w:instrText xml:space="preserve"> HYPERLINK "https://www.ibo.org/programmes/primary-years-programme/curriculum/assessed-curriculum/" \h </w:instrText>
      </w:r>
      <w:r>
        <w:fldChar w:fldCharType="separate"/>
      </w:r>
      <w:r>
        <w:rPr>
          <w:color w:val="1155CC"/>
          <w:sz w:val="24"/>
          <w:szCs w:val="24"/>
          <w:u w:val="single"/>
        </w:rPr>
        <w:t xml:space="preserve">International Baccalaureate PYP </w:t>
      </w:r>
      <w:r>
        <w:rPr>
          <w:color w:val="1155CC"/>
          <w:sz w:val="24"/>
          <w:szCs w:val="24"/>
          <w:u w:val="single"/>
        </w:rPr>
        <w:fldChar w:fldCharType="end"/>
      </w:r>
    </w:p>
    <w:p w:rsidR="00050901" w:rsidRDefault="00050901">
      <w:pPr>
        <w:spacing w:after="0" w:line="240" w:lineRule="auto"/>
        <w:rPr>
          <w:sz w:val="24"/>
          <w:szCs w:val="24"/>
        </w:rPr>
      </w:pPr>
    </w:p>
    <w:p w:rsidR="00050901" w:rsidRDefault="0075443A">
      <w:pPr>
        <w:pStyle w:val="Heading2"/>
        <w:rPr>
          <w:i/>
          <w:sz w:val="36"/>
          <w:szCs w:val="36"/>
        </w:rPr>
      </w:pPr>
      <w:r>
        <w:rPr>
          <w:i/>
          <w:sz w:val="36"/>
          <w:szCs w:val="36"/>
        </w:rPr>
        <w:t>PURPOSE OF ASSESSMENT</w:t>
      </w:r>
    </w:p>
    <w:p w:rsidR="00050901" w:rsidRDefault="0075443A">
      <w:pPr>
        <w:pBdr>
          <w:top w:val="nil"/>
          <w:left w:val="nil"/>
          <w:bottom w:val="nil"/>
          <w:right w:val="nil"/>
          <w:between w:val="nil"/>
        </w:pBdr>
        <w:spacing w:after="0" w:line="240" w:lineRule="auto"/>
        <w:rPr>
          <w:color w:val="000000"/>
          <w:sz w:val="23"/>
          <w:szCs w:val="23"/>
        </w:rPr>
      </w:pPr>
      <w:r>
        <w:rPr>
          <w:color w:val="000000"/>
          <w:sz w:val="23"/>
          <w:szCs w:val="23"/>
        </w:rPr>
        <w:t xml:space="preserve">At Macclesfield Primary School we believe that assessment tasks must provide all learners with the capacity to demonstrate what they know, understand, value and can do. It is central to the PYP goal of thoughtfully and effectively guiding students through the essential elements of learning: </w:t>
      </w:r>
    </w:p>
    <w:p w:rsidR="00050901" w:rsidRDefault="0075443A">
      <w:pPr>
        <w:numPr>
          <w:ilvl w:val="0"/>
          <w:numId w:val="11"/>
        </w:numPr>
        <w:pBdr>
          <w:top w:val="nil"/>
          <w:left w:val="nil"/>
          <w:bottom w:val="nil"/>
          <w:right w:val="nil"/>
          <w:between w:val="nil"/>
        </w:pBdr>
        <w:spacing w:after="49" w:line="240" w:lineRule="auto"/>
        <w:rPr>
          <w:color w:val="000000"/>
          <w:sz w:val="23"/>
          <w:szCs w:val="23"/>
        </w:rPr>
      </w:pPr>
      <w:r>
        <w:rPr>
          <w:color w:val="000000"/>
          <w:sz w:val="23"/>
          <w:szCs w:val="23"/>
        </w:rPr>
        <w:t xml:space="preserve">the acquisition of knowledge </w:t>
      </w:r>
    </w:p>
    <w:p w:rsidR="00050901" w:rsidRDefault="0075443A">
      <w:pPr>
        <w:numPr>
          <w:ilvl w:val="0"/>
          <w:numId w:val="11"/>
        </w:numPr>
        <w:pBdr>
          <w:top w:val="nil"/>
          <w:left w:val="nil"/>
          <w:bottom w:val="nil"/>
          <w:right w:val="nil"/>
          <w:between w:val="nil"/>
        </w:pBdr>
        <w:spacing w:after="49" w:line="240" w:lineRule="auto"/>
        <w:rPr>
          <w:color w:val="000000"/>
          <w:sz w:val="23"/>
          <w:szCs w:val="23"/>
        </w:rPr>
      </w:pPr>
      <w:r>
        <w:rPr>
          <w:color w:val="000000"/>
          <w:sz w:val="23"/>
          <w:szCs w:val="23"/>
        </w:rPr>
        <w:t>the understanding of concepts</w:t>
      </w:r>
    </w:p>
    <w:p w:rsidR="00050901" w:rsidRDefault="0075443A">
      <w:pPr>
        <w:numPr>
          <w:ilvl w:val="0"/>
          <w:numId w:val="11"/>
        </w:numPr>
        <w:pBdr>
          <w:top w:val="nil"/>
          <w:left w:val="nil"/>
          <w:bottom w:val="nil"/>
          <w:right w:val="nil"/>
          <w:between w:val="nil"/>
        </w:pBdr>
        <w:spacing w:after="49" w:line="240" w:lineRule="auto"/>
        <w:rPr>
          <w:color w:val="000000"/>
          <w:sz w:val="23"/>
          <w:szCs w:val="23"/>
        </w:rPr>
      </w:pPr>
      <w:r>
        <w:rPr>
          <w:color w:val="000000"/>
          <w:sz w:val="23"/>
          <w:szCs w:val="23"/>
        </w:rPr>
        <w:t xml:space="preserve">mastering approaches to learning </w:t>
      </w:r>
    </w:p>
    <w:p w:rsidR="00050901" w:rsidRDefault="0075443A">
      <w:pPr>
        <w:numPr>
          <w:ilvl w:val="0"/>
          <w:numId w:val="11"/>
        </w:numPr>
        <w:pBdr>
          <w:top w:val="nil"/>
          <w:left w:val="nil"/>
          <w:bottom w:val="nil"/>
          <w:right w:val="nil"/>
          <w:between w:val="nil"/>
        </w:pBdr>
        <w:spacing w:after="49" w:line="240" w:lineRule="auto"/>
        <w:rPr>
          <w:color w:val="000000"/>
          <w:sz w:val="23"/>
          <w:szCs w:val="23"/>
        </w:rPr>
      </w:pPr>
      <w:r>
        <w:rPr>
          <w:color w:val="000000"/>
          <w:sz w:val="23"/>
          <w:szCs w:val="23"/>
        </w:rPr>
        <w:t xml:space="preserve">the decision to take action </w:t>
      </w:r>
    </w:p>
    <w:p w:rsidR="00050901" w:rsidRDefault="0075443A">
      <w:pPr>
        <w:numPr>
          <w:ilvl w:val="0"/>
          <w:numId w:val="11"/>
        </w:numPr>
        <w:pBdr>
          <w:top w:val="nil"/>
          <w:left w:val="nil"/>
          <w:bottom w:val="nil"/>
          <w:right w:val="nil"/>
          <w:between w:val="nil"/>
        </w:pBdr>
        <w:spacing w:after="49" w:line="240" w:lineRule="auto"/>
        <w:rPr>
          <w:color w:val="000000"/>
          <w:sz w:val="23"/>
          <w:szCs w:val="23"/>
        </w:rPr>
      </w:pPr>
      <w:r>
        <w:rPr>
          <w:color w:val="000000"/>
          <w:sz w:val="23"/>
          <w:szCs w:val="23"/>
        </w:rPr>
        <w:t>developing and strengthening as a learner</w:t>
      </w:r>
    </w:p>
    <w:p w:rsidR="00050901" w:rsidRDefault="00050901">
      <w:pPr>
        <w:pBdr>
          <w:top w:val="nil"/>
          <w:left w:val="nil"/>
          <w:bottom w:val="nil"/>
          <w:right w:val="nil"/>
          <w:between w:val="nil"/>
        </w:pBdr>
        <w:spacing w:after="0" w:line="240" w:lineRule="auto"/>
        <w:rPr>
          <w:color w:val="000000"/>
          <w:sz w:val="23"/>
          <w:szCs w:val="23"/>
        </w:rPr>
      </w:pPr>
    </w:p>
    <w:p w:rsidR="00050901" w:rsidRDefault="0075443A">
      <w:pPr>
        <w:pBdr>
          <w:top w:val="nil"/>
          <w:left w:val="nil"/>
          <w:bottom w:val="nil"/>
          <w:right w:val="nil"/>
          <w:between w:val="nil"/>
        </w:pBdr>
        <w:spacing w:after="0" w:line="240" w:lineRule="auto"/>
        <w:rPr>
          <w:color w:val="000000"/>
          <w:sz w:val="23"/>
          <w:szCs w:val="23"/>
        </w:rPr>
      </w:pPr>
      <w:r>
        <w:rPr>
          <w:color w:val="000000"/>
          <w:sz w:val="23"/>
          <w:szCs w:val="23"/>
        </w:rPr>
        <w:t xml:space="preserve">Macclesfield’s approach to assessment recognises the importance of assessing the process of inquiry as well as the products of inquiry. </w:t>
      </w:r>
    </w:p>
    <w:p w:rsidR="00050901" w:rsidRDefault="00050901">
      <w:pPr>
        <w:pBdr>
          <w:top w:val="nil"/>
          <w:left w:val="nil"/>
          <w:bottom w:val="nil"/>
          <w:right w:val="nil"/>
          <w:between w:val="nil"/>
        </w:pBdr>
        <w:spacing w:after="0" w:line="240" w:lineRule="auto"/>
        <w:rPr>
          <w:color w:val="000000"/>
          <w:sz w:val="23"/>
          <w:szCs w:val="23"/>
        </w:rPr>
      </w:pPr>
    </w:p>
    <w:p w:rsidR="00050901" w:rsidRDefault="0075443A">
      <w:pPr>
        <w:pBdr>
          <w:top w:val="nil"/>
          <w:left w:val="nil"/>
          <w:bottom w:val="nil"/>
          <w:right w:val="nil"/>
          <w:between w:val="nil"/>
        </w:pBdr>
        <w:spacing w:after="0" w:line="240" w:lineRule="auto"/>
        <w:rPr>
          <w:color w:val="000000"/>
          <w:sz w:val="23"/>
          <w:szCs w:val="23"/>
        </w:rPr>
      </w:pPr>
      <w:r>
        <w:rPr>
          <w:color w:val="000000"/>
          <w:sz w:val="23"/>
          <w:szCs w:val="23"/>
        </w:rPr>
        <w:t>Assessment at Macclesfield Primary School is to provide feedback on the learning process and the development of the essential elements to inform further learning for all learners.</w:t>
      </w:r>
    </w:p>
    <w:p w:rsidR="00050901" w:rsidRDefault="0075443A">
      <w:pPr>
        <w:pBdr>
          <w:top w:val="nil"/>
          <w:left w:val="nil"/>
          <w:bottom w:val="nil"/>
          <w:right w:val="nil"/>
          <w:between w:val="nil"/>
        </w:pBdr>
        <w:spacing w:after="0" w:line="240" w:lineRule="auto"/>
        <w:rPr>
          <w:color w:val="000000"/>
          <w:sz w:val="23"/>
          <w:szCs w:val="23"/>
        </w:rPr>
      </w:pPr>
      <w:r>
        <w:rPr>
          <w:color w:val="000000"/>
          <w:sz w:val="23"/>
          <w:szCs w:val="23"/>
        </w:rPr>
        <w:t xml:space="preserve">Students and teachers are actively engaged in assessing the students’ progress as part of the development of their wider critical thinking, self- assessment and reflection skills. </w:t>
      </w:r>
    </w:p>
    <w:p w:rsidR="00050901" w:rsidRDefault="00050901">
      <w:pPr>
        <w:rPr>
          <w:sz w:val="23"/>
          <w:szCs w:val="23"/>
        </w:rPr>
      </w:pPr>
    </w:p>
    <w:p w:rsidR="00050901" w:rsidRDefault="0075443A">
      <w:pPr>
        <w:rPr>
          <w:sz w:val="24"/>
          <w:szCs w:val="24"/>
        </w:rPr>
      </w:pPr>
      <w:r>
        <w:rPr>
          <w:sz w:val="24"/>
          <w:szCs w:val="24"/>
        </w:rPr>
        <w:t>The assessment component in the school’s curriculum can itself be subdivided into three closely related areas.</w:t>
      </w:r>
    </w:p>
    <w:p w:rsidR="00050901" w:rsidRDefault="00050901">
      <w:pPr>
        <w:spacing w:after="0" w:line="240" w:lineRule="auto"/>
        <w:rPr>
          <w:color w:val="000000"/>
          <w:sz w:val="24"/>
          <w:szCs w:val="24"/>
        </w:rPr>
      </w:pPr>
    </w:p>
    <w:p w:rsidR="00050901" w:rsidRDefault="0075443A">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Assessing – </w:t>
      </w:r>
      <w:r>
        <w:rPr>
          <w:i/>
          <w:color w:val="000000"/>
          <w:sz w:val="24"/>
          <w:szCs w:val="24"/>
        </w:rPr>
        <w:t>how we discover what the students know and have learned</w:t>
      </w:r>
      <w:r>
        <w:rPr>
          <w:color w:val="000000"/>
          <w:sz w:val="24"/>
          <w:szCs w:val="24"/>
        </w:rPr>
        <w:t xml:space="preserve"> </w:t>
      </w:r>
    </w:p>
    <w:p w:rsidR="00050901" w:rsidRDefault="0075443A">
      <w:pPr>
        <w:numPr>
          <w:ilvl w:val="0"/>
          <w:numId w:val="12"/>
        </w:numPr>
        <w:pBdr>
          <w:top w:val="nil"/>
          <w:left w:val="nil"/>
          <w:bottom w:val="nil"/>
          <w:right w:val="nil"/>
          <w:between w:val="nil"/>
        </w:pBdr>
        <w:spacing w:before="0" w:after="0" w:line="240" w:lineRule="auto"/>
        <w:rPr>
          <w:color w:val="000000"/>
          <w:sz w:val="24"/>
          <w:szCs w:val="24"/>
        </w:rPr>
      </w:pPr>
      <w:r>
        <w:rPr>
          <w:color w:val="000000"/>
          <w:sz w:val="24"/>
          <w:szCs w:val="24"/>
        </w:rPr>
        <w:t xml:space="preserve">Recording – </w:t>
      </w:r>
      <w:r>
        <w:rPr>
          <w:i/>
          <w:color w:val="000000"/>
          <w:sz w:val="24"/>
          <w:szCs w:val="24"/>
        </w:rPr>
        <w:t>how we choose to collect and analyse data</w:t>
      </w:r>
      <w:r>
        <w:rPr>
          <w:color w:val="000000"/>
          <w:sz w:val="24"/>
          <w:szCs w:val="24"/>
        </w:rPr>
        <w:t xml:space="preserve"> </w:t>
      </w:r>
    </w:p>
    <w:p w:rsidR="00050901" w:rsidRDefault="0075443A">
      <w:pPr>
        <w:numPr>
          <w:ilvl w:val="0"/>
          <w:numId w:val="12"/>
        </w:numPr>
        <w:pBdr>
          <w:top w:val="nil"/>
          <w:left w:val="nil"/>
          <w:bottom w:val="nil"/>
          <w:right w:val="nil"/>
          <w:between w:val="nil"/>
        </w:pBdr>
        <w:spacing w:before="0" w:after="0" w:line="240" w:lineRule="auto"/>
        <w:rPr>
          <w:color w:val="000000"/>
          <w:sz w:val="24"/>
          <w:szCs w:val="24"/>
        </w:rPr>
      </w:pPr>
      <w:r>
        <w:rPr>
          <w:color w:val="000000"/>
          <w:sz w:val="24"/>
          <w:szCs w:val="24"/>
        </w:rPr>
        <w:t xml:space="preserve">Reporting – </w:t>
      </w:r>
      <w:r>
        <w:rPr>
          <w:i/>
          <w:color w:val="000000"/>
          <w:sz w:val="24"/>
          <w:szCs w:val="24"/>
        </w:rPr>
        <w:t>how we choose to communicate information</w:t>
      </w:r>
      <w:r>
        <w:rPr>
          <w:color w:val="000000"/>
          <w:sz w:val="24"/>
          <w:szCs w:val="24"/>
        </w:rPr>
        <w:t xml:space="preserve"> </w:t>
      </w:r>
    </w:p>
    <w:p w:rsidR="00050901" w:rsidRDefault="00050901">
      <w:pPr>
        <w:pBdr>
          <w:top w:val="nil"/>
          <w:left w:val="nil"/>
          <w:bottom w:val="nil"/>
          <w:right w:val="nil"/>
          <w:between w:val="nil"/>
        </w:pBdr>
        <w:spacing w:before="0" w:after="0" w:line="240" w:lineRule="auto"/>
        <w:ind w:left="720" w:hanging="720"/>
        <w:rPr>
          <w:rFonts w:ascii="Times New Roman" w:eastAsia="Times New Roman" w:hAnsi="Times New Roman" w:cs="Times New Roman"/>
          <w:color w:val="000000"/>
          <w:sz w:val="24"/>
          <w:szCs w:val="24"/>
        </w:rPr>
      </w:pPr>
    </w:p>
    <w:p w:rsidR="00050901" w:rsidRDefault="00050901">
      <w:pPr>
        <w:spacing w:after="0" w:line="240" w:lineRule="auto"/>
        <w:rPr>
          <w:rFonts w:ascii="Twentieth Century" w:eastAsia="Twentieth Century" w:hAnsi="Twentieth Century" w:cs="Twentieth Century"/>
          <w:b/>
          <w:color w:val="000000"/>
          <w:sz w:val="23"/>
          <w:szCs w:val="23"/>
        </w:rPr>
      </w:pPr>
    </w:p>
    <w:p w:rsidR="00050901" w:rsidRPr="00F35829" w:rsidRDefault="0075443A">
      <w:pPr>
        <w:spacing w:after="0" w:line="240" w:lineRule="auto"/>
        <w:rPr>
          <w:rFonts w:ascii="Times New Roman" w:eastAsia="Times New Roman" w:hAnsi="Times New Roman" w:cs="Times New Roman"/>
          <w:b/>
          <w:color w:val="5B63B7"/>
          <w:sz w:val="32"/>
          <w:szCs w:val="32"/>
        </w:rPr>
      </w:pPr>
      <w:r>
        <w:rPr>
          <w:rFonts w:ascii="Times New Roman" w:eastAsia="Times New Roman" w:hAnsi="Times New Roman" w:cs="Times New Roman"/>
          <w:b/>
          <w:color w:val="5B63B7"/>
          <w:sz w:val="32"/>
          <w:szCs w:val="32"/>
        </w:rPr>
        <w:t>ASSESSING</w:t>
      </w:r>
    </w:p>
    <w:p w:rsidR="00050901" w:rsidRDefault="0075443A">
      <w:pPr>
        <w:spacing w:after="0" w:line="240" w:lineRule="auto"/>
        <w:rPr>
          <w:b/>
          <w:color w:val="000000"/>
          <w:sz w:val="24"/>
          <w:szCs w:val="24"/>
        </w:rPr>
      </w:pPr>
      <w:r>
        <w:rPr>
          <w:b/>
          <w:color w:val="000000"/>
          <w:sz w:val="24"/>
          <w:szCs w:val="24"/>
        </w:rPr>
        <w:t>The rationale</w:t>
      </w:r>
    </w:p>
    <w:p w:rsidR="00050901" w:rsidRDefault="0075443A">
      <w:pPr>
        <w:spacing w:after="0" w:line="240" w:lineRule="auto"/>
        <w:rPr>
          <w:sz w:val="24"/>
          <w:szCs w:val="24"/>
        </w:rPr>
      </w:pPr>
      <w:r>
        <w:rPr>
          <w:sz w:val="24"/>
          <w:szCs w:val="24"/>
        </w:rPr>
        <w:t xml:space="preserve">The primary purpose of assessment is to describe and enhance learning, inform teaching and provide feedback in the learning process. At Macclesfield Primary School assessment is the process of collecting information, making professional judgements about student learning, and informing future teaching practice to meet the student needs. Students are observed in a variety of situations and a wide range of assessment strategies are implemented including self and peer assessment strategies. </w:t>
      </w:r>
    </w:p>
    <w:p w:rsidR="00050901" w:rsidRDefault="0075443A">
      <w:pPr>
        <w:pBdr>
          <w:top w:val="nil"/>
          <w:left w:val="nil"/>
          <w:bottom w:val="nil"/>
          <w:right w:val="nil"/>
          <w:between w:val="nil"/>
        </w:pBdr>
        <w:spacing w:after="0" w:line="240" w:lineRule="auto"/>
        <w:rPr>
          <w:color w:val="000000"/>
          <w:sz w:val="24"/>
          <w:szCs w:val="24"/>
        </w:rPr>
      </w:pPr>
      <w:r>
        <w:rPr>
          <w:color w:val="000000"/>
          <w:sz w:val="24"/>
          <w:szCs w:val="24"/>
        </w:rPr>
        <w:t xml:space="preserve">At Macclesfield Primary School the classroom employs a range of formative and summative assessments which demonstrate student achievements. </w:t>
      </w:r>
    </w:p>
    <w:p w:rsidR="00050901" w:rsidRDefault="00050901">
      <w:pPr>
        <w:pBdr>
          <w:top w:val="nil"/>
          <w:left w:val="nil"/>
          <w:bottom w:val="nil"/>
          <w:right w:val="nil"/>
          <w:between w:val="nil"/>
        </w:pBdr>
        <w:spacing w:after="0" w:line="240" w:lineRule="auto"/>
        <w:rPr>
          <w:color w:val="000000"/>
          <w:sz w:val="16"/>
          <w:szCs w:val="16"/>
        </w:rPr>
      </w:pPr>
    </w:p>
    <w:p w:rsidR="00050901" w:rsidRDefault="0075443A">
      <w:pPr>
        <w:pBdr>
          <w:top w:val="nil"/>
          <w:left w:val="nil"/>
          <w:bottom w:val="nil"/>
          <w:right w:val="nil"/>
          <w:between w:val="nil"/>
        </w:pBdr>
        <w:spacing w:after="0" w:line="240" w:lineRule="auto"/>
        <w:rPr>
          <w:color w:val="000000"/>
          <w:sz w:val="24"/>
          <w:szCs w:val="24"/>
        </w:rPr>
      </w:pPr>
      <w:r>
        <w:rPr>
          <w:b/>
          <w:color w:val="000000"/>
          <w:sz w:val="24"/>
          <w:szCs w:val="24"/>
        </w:rPr>
        <w:t>Summative assessment (</w:t>
      </w:r>
      <w:r>
        <w:rPr>
          <w:b/>
          <w:sz w:val="24"/>
          <w:szCs w:val="24"/>
        </w:rPr>
        <w:t>assessment of learning)</w:t>
      </w:r>
      <w:r>
        <w:rPr>
          <w:color w:val="000000"/>
          <w:sz w:val="24"/>
          <w:szCs w:val="24"/>
        </w:rPr>
        <w:t xml:space="preserve">: aims to give teachers and students a clear insight into students’ understanding. Summative assessment is the culmination of the teaching and learning process, and gives the students opportunities to demonstrate what has been learned. </w:t>
      </w:r>
    </w:p>
    <w:p w:rsidR="00050901" w:rsidRDefault="0075443A">
      <w:pPr>
        <w:pBdr>
          <w:top w:val="nil"/>
          <w:left w:val="nil"/>
          <w:bottom w:val="nil"/>
          <w:right w:val="nil"/>
          <w:between w:val="nil"/>
        </w:pBdr>
        <w:spacing w:after="0" w:line="240" w:lineRule="auto"/>
        <w:rPr>
          <w:color w:val="000000"/>
          <w:sz w:val="24"/>
          <w:szCs w:val="24"/>
        </w:rPr>
      </w:pPr>
      <w:r>
        <w:rPr>
          <w:color w:val="000000"/>
          <w:sz w:val="24"/>
          <w:szCs w:val="24"/>
        </w:rPr>
        <w:t xml:space="preserve">It can assess several elements simultaneously: it informs and leads to improvement in student learning and the teaching process; it measures understanding of the central idea, and prompts students towards action. </w:t>
      </w:r>
    </w:p>
    <w:p w:rsidR="00050901" w:rsidRDefault="00050901">
      <w:pPr>
        <w:pBdr>
          <w:top w:val="nil"/>
          <w:left w:val="nil"/>
          <w:bottom w:val="nil"/>
          <w:right w:val="nil"/>
          <w:between w:val="nil"/>
        </w:pBdr>
        <w:spacing w:after="0" w:line="240" w:lineRule="auto"/>
        <w:rPr>
          <w:color w:val="000000"/>
          <w:sz w:val="16"/>
          <w:szCs w:val="16"/>
        </w:rPr>
      </w:pPr>
    </w:p>
    <w:p w:rsidR="00050901" w:rsidRDefault="0075443A">
      <w:pPr>
        <w:pBdr>
          <w:top w:val="nil"/>
          <w:left w:val="nil"/>
          <w:bottom w:val="nil"/>
          <w:right w:val="nil"/>
          <w:between w:val="nil"/>
        </w:pBdr>
        <w:spacing w:after="0" w:line="240" w:lineRule="auto"/>
        <w:rPr>
          <w:color w:val="000000"/>
          <w:sz w:val="24"/>
          <w:szCs w:val="24"/>
        </w:rPr>
      </w:pPr>
      <w:r>
        <w:rPr>
          <w:b/>
          <w:color w:val="000000"/>
          <w:sz w:val="24"/>
          <w:szCs w:val="24"/>
        </w:rPr>
        <w:t>Formative assessment (assessment for lea</w:t>
      </w:r>
      <w:r>
        <w:rPr>
          <w:b/>
          <w:sz w:val="24"/>
          <w:szCs w:val="24"/>
        </w:rPr>
        <w:t>rning)</w:t>
      </w:r>
      <w:r>
        <w:rPr>
          <w:color w:val="000000"/>
          <w:sz w:val="24"/>
          <w:szCs w:val="24"/>
        </w:rPr>
        <w:t>: provides information that is used in order to plan the next stage in learning. It is interwoven with learning, and helps teachers and students to find out what the students already know</w:t>
      </w:r>
      <w:r>
        <w:rPr>
          <w:sz w:val="24"/>
          <w:szCs w:val="24"/>
        </w:rPr>
        <w:t xml:space="preserve">, misconceptions </w:t>
      </w:r>
      <w:r>
        <w:rPr>
          <w:color w:val="000000"/>
          <w:sz w:val="24"/>
          <w:szCs w:val="24"/>
        </w:rPr>
        <w:t xml:space="preserve">and can do. Formative assessment and teaching are directly linked and function purposefully together. </w:t>
      </w:r>
    </w:p>
    <w:p w:rsidR="00050901" w:rsidRDefault="0075443A">
      <w:pPr>
        <w:spacing w:after="0" w:line="240" w:lineRule="auto"/>
        <w:rPr>
          <w:sz w:val="24"/>
          <w:szCs w:val="24"/>
        </w:rPr>
      </w:pPr>
      <w:r>
        <w:rPr>
          <w:sz w:val="24"/>
          <w:szCs w:val="24"/>
        </w:rPr>
        <w:t>Formative assessment aims to promote learning by giving regular and frequent feedback throughout the learning process. This process helps learners to improve knowledge and understanding, to foster self-motivation and enthusiasm for learning, to engage in thoughtful reflection, to develop the capacity for self-assessment and to recognize the criteria for success. There is evidence that increased use of formative assessment particularly helps those students who are low achievers to make significant improvements in their understanding.</w:t>
      </w:r>
    </w:p>
    <w:p w:rsidR="00050901" w:rsidRDefault="0075443A">
      <w:pPr>
        <w:spacing w:after="0" w:line="240" w:lineRule="auto"/>
        <w:rPr>
          <w:sz w:val="24"/>
          <w:szCs w:val="24"/>
        </w:rPr>
      </w:pPr>
      <w:r>
        <w:rPr>
          <w:sz w:val="24"/>
          <w:szCs w:val="24"/>
        </w:rPr>
        <w:t>Refer to Department of Education &amp; Training - Formative Assessment Professional Practice note</w:t>
      </w:r>
    </w:p>
    <w:p w:rsidR="00050901" w:rsidRDefault="0043016B">
      <w:pPr>
        <w:spacing w:after="0" w:line="240" w:lineRule="auto"/>
        <w:rPr>
          <w:color w:val="1155CC"/>
          <w:sz w:val="24"/>
          <w:szCs w:val="24"/>
          <w:u w:val="single"/>
        </w:rPr>
      </w:pPr>
      <w:hyperlink r:id="rId11">
        <w:r w:rsidR="0075443A">
          <w:rPr>
            <w:color w:val="1155CC"/>
            <w:sz w:val="24"/>
            <w:szCs w:val="24"/>
            <w:u w:val="single"/>
          </w:rPr>
          <w:t>https://www.education.vic.gov.au/school/teachers/teachingresources/practice/improve/Pages/ppn6.aspx</w:t>
        </w:r>
      </w:hyperlink>
    </w:p>
    <w:p w:rsidR="00A61F52" w:rsidRDefault="00A61F52">
      <w:pPr>
        <w:spacing w:after="0" w:line="240" w:lineRule="auto"/>
        <w:rPr>
          <w:rFonts w:ascii="Times New Roman" w:eastAsia="Times New Roman" w:hAnsi="Times New Roman" w:cs="Times New Roman"/>
          <w:sz w:val="24"/>
          <w:szCs w:val="24"/>
        </w:rPr>
      </w:pPr>
    </w:p>
    <w:p w:rsidR="00050901" w:rsidRDefault="0075443A">
      <w:pPr>
        <w:shd w:val="clear" w:color="auto" w:fill="FFFFFF"/>
        <w:spacing w:after="300"/>
        <w:rPr>
          <w:b/>
          <w:sz w:val="24"/>
          <w:szCs w:val="24"/>
        </w:rPr>
      </w:pPr>
      <w:r>
        <w:rPr>
          <w:b/>
          <w:sz w:val="24"/>
          <w:szCs w:val="24"/>
        </w:rPr>
        <w:lastRenderedPageBreak/>
        <w:t xml:space="preserve">Assessment for improved student learning and deep understanding requires a range of assessment practices to be used with three overarching purposes: </w:t>
      </w:r>
    </w:p>
    <w:p w:rsidR="00050901" w:rsidRDefault="0075443A">
      <w:pPr>
        <w:numPr>
          <w:ilvl w:val="0"/>
          <w:numId w:val="13"/>
        </w:numPr>
        <w:shd w:val="clear" w:color="auto" w:fill="FFFFFF"/>
        <w:spacing w:before="0" w:after="0"/>
        <w:ind w:left="390"/>
        <w:rPr>
          <w:sz w:val="24"/>
          <w:szCs w:val="24"/>
        </w:rPr>
      </w:pPr>
      <w:r>
        <w:rPr>
          <w:sz w:val="24"/>
          <w:szCs w:val="24"/>
        </w:rPr>
        <w:t xml:space="preserve">Assessment </w:t>
      </w:r>
      <w:r>
        <w:rPr>
          <w:b/>
          <w:sz w:val="24"/>
          <w:szCs w:val="24"/>
        </w:rPr>
        <w:t>FOR</w:t>
      </w:r>
      <w:r>
        <w:rPr>
          <w:sz w:val="24"/>
          <w:szCs w:val="24"/>
        </w:rPr>
        <w:t xml:space="preserve"> learning - occurs when teachers use inferences about student progress to inform their teaching (formative)</w:t>
      </w:r>
    </w:p>
    <w:p w:rsidR="00050901" w:rsidRDefault="0075443A">
      <w:pPr>
        <w:numPr>
          <w:ilvl w:val="0"/>
          <w:numId w:val="13"/>
        </w:numPr>
        <w:shd w:val="clear" w:color="auto" w:fill="FFFFFF"/>
        <w:spacing w:before="0" w:after="0"/>
        <w:ind w:left="390"/>
        <w:rPr>
          <w:sz w:val="24"/>
          <w:szCs w:val="24"/>
        </w:rPr>
      </w:pPr>
      <w:r>
        <w:rPr>
          <w:sz w:val="24"/>
          <w:szCs w:val="24"/>
        </w:rPr>
        <w:t xml:space="preserve">Assessment </w:t>
      </w:r>
      <w:r>
        <w:rPr>
          <w:b/>
          <w:sz w:val="24"/>
          <w:szCs w:val="24"/>
        </w:rPr>
        <w:t>AS</w:t>
      </w:r>
      <w:r>
        <w:rPr>
          <w:sz w:val="24"/>
          <w:szCs w:val="24"/>
        </w:rPr>
        <w:t xml:space="preserve"> learning - occurs when students reflect on and monitor their progress to inform their future learning goals </w:t>
      </w:r>
    </w:p>
    <w:p w:rsidR="00050901" w:rsidRDefault="0075443A">
      <w:pPr>
        <w:numPr>
          <w:ilvl w:val="0"/>
          <w:numId w:val="13"/>
        </w:numPr>
        <w:shd w:val="clear" w:color="auto" w:fill="FFFFFF"/>
        <w:spacing w:before="0" w:after="0"/>
        <w:ind w:left="390"/>
        <w:rPr>
          <w:color w:val="444444"/>
          <w:sz w:val="24"/>
          <w:szCs w:val="24"/>
        </w:rPr>
      </w:pPr>
      <w:r>
        <w:rPr>
          <w:sz w:val="24"/>
          <w:szCs w:val="24"/>
        </w:rPr>
        <w:t xml:space="preserve">Assessment </w:t>
      </w:r>
      <w:r>
        <w:rPr>
          <w:b/>
          <w:sz w:val="24"/>
          <w:szCs w:val="24"/>
        </w:rPr>
        <w:t>OF</w:t>
      </w:r>
      <w:r>
        <w:rPr>
          <w:sz w:val="24"/>
          <w:szCs w:val="24"/>
        </w:rPr>
        <w:t xml:space="preserve"> learning - occurs when teachers use evidence of student learning to make judgements on student achievement against goals and standards</w:t>
      </w:r>
      <w:r>
        <w:rPr>
          <w:color w:val="444444"/>
          <w:sz w:val="24"/>
          <w:szCs w:val="24"/>
        </w:rPr>
        <w:t xml:space="preserve"> (summative)</w:t>
      </w:r>
    </w:p>
    <w:p w:rsidR="00050901" w:rsidRDefault="00050901">
      <w:pPr>
        <w:spacing w:after="0" w:line="240" w:lineRule="auto"/>
        <w:rPr>
          <w:rFonts w:ascii="Twentieth Century" w:eastAsia="Twentieth Century" w:hAnsi="Twentieth Century" w:cs="Twentieth Century"/>
          <w:color w:val="000000"/>
          <w:sz w:val="23"/>
          <w:szCs w:val="23"/>
        </w:rPr>
      </w:pPr>
    </w:p>
    <w:p w:rsidR="00050901" w:rsidRDefault="00050901">
      <w:pPr>
        <w:pBdr>
          <w:top w:val="nil"/>
          <w:left w:val="nil"/>
          <w:bottom w:val="nil"/>
          <w:right w:val="nil"/>
          <w:between w:val="nil"/>
        </w:pBdr>
        <w:ind w:left="720" w:hanging="720"/>
        <w:rPr>
          <w:color w:val="000000"/>
          <w:sz w:val="32"/>
          <w:szCs w:val="32"/>
        </w:rPr>
      </w:pPr>
    </w:p>
    <w:p w:rsidR="00050901" w:rsidRDefault="0075443A">
      <w:pPr>
        <w:jc w:val="center"/>
      </w:pPr>
      <w:r>
        <w:rPr>
          <w:noProof/>
        </w:rPr>
        <w:drawing>
          <wp:anchor distT="0" distB="0" distL="114300" distR="114300" simplePos="0" relativeHeight="251660288" behindDoc="0" locked="0" layoutInCell="1" hidden="0" allowOverlap="1">
            <wp:simplePos x="0" y="0"/>
            <wp:positionH relativeFrom="column">
              <wp:posOffset>1694180</wp:posOffset>
            </wp:positionH>
            <wp:positionV relativeFrom="paragraph">
              <wp:posOffset>4445</wp:posOffset>
            </wp:positionV>
            <wp:extent cx="5134610" cy="2657475"/>
            <wp:effectExtent l="0" t="0" r="0" b="0"/>
            <wp:wrapSquare wrapText="bothSides" distT="0" distB="0" distL="114300" distR="114300"/>
            <wp:docPr id="5" name="image4.jpg" descr="http://www.education.vic.gov.au/PublishingImages/school/teachers/support/forofas.jpg"/>
            <wp:cNvGraphicFramePr/>
            <a:graphic xmlns:a="http://schemas.openxmlformats.org/drawingml/2006/main">
              <a:graphicData uri="http://schemas.openxmlformats.org/drawingml/2006/picture">
                <pic:pic xmlns:pic="http://schemas.openxmlformats.org/drawingml/2006/picture">
                  <pic:nvPicPr>
                    <pic:cNvPr id="0" name="image4.jpg" descr="http://www.education.vic.gov.au/PublishingImages/school/teachers/support/forofas.jpg"/>
                    <pic:cNvPicPr preferRelativeResize="0"/>
                  </pic:nvPicPr>
                  <pic:blipFill>
                    <a:blip r:embed="rId12"/>
                    <a:srcRect/>
                    <a:stretch>
                      <a:fillRect/>
                    </a:stretch>
                  </pic:blipFill>
                  <pic:spPr>
                    <a:xfrm>
                      <a:off x="0" y="0"/>
                      <a:ext cx="5134610" cy="2657475"/>
                    </a:xfrm>
                    <a:prstGeom prst="rect">
                      <a:avLst/>
                    </a:prstGeom>
                    <a:ln/>
                  </pic:spPr>
                </pic:pic>
              </a:graphicData>
            </a:graphic>
          </wp:anchor>
        </w:drawing>
      </w:r>
    </w:p>
    <w:p w:rsidR="00050901" w:rsidRDefault="00050901">
      <w:pPr>
        <w:jc w:val="center"/>
      </w:pPr>
    </w:p>
    <w:p w:rsidR="00050901" w:rsidRDefault="00050901">
      <w:pPr>
        <w:jc w:val="center"/>
      </w:pPr>
    </w:p>
    <w:p w:rsidR="00050901" w:rsidRDefault="00050901">
      <w:pPr>
        <w:pBdr>
          <w:top w:val="nil"/>
          <w:left w:val="nil"/>
          <w:bottom w:val="nil"/>
          <w:right w:val="nil"/>
          <w:between w:val="nil"/>
        </w:pBdr>
        <w:spacing w:after="0" w:line="240" w:lineRule="auto"/>
        <w:rPr>
          <w:color w:val="000000"/>
        </w:rPr>
      </w:pPr>
    </w:p>
    <w:p w:rsidR="00050901" w:rsidRDefault="0075443A">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Department of Education-Victoria</w:t>
      </w:r>
    </w:p>
    <w:p w:rsidR="00050901" w:rsidRDefault="0075443A">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w:t>
      </w:r>
    </w:p>
    <w:p w:rsidR="00050901" w:rsidRDefault="00050901">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050901" w:rsidRDefault="00050901">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050901" w:rsidRDefault="00050901">
      <w:pPr>
        <w:pBdr>
          <w:top w:val="nil"/>
          <w:left w:val="nil"/>
          <w:bottom w:val="nil"/>
          <w:right w:val="nil"/>
          <w:between w:val="nil"/>
        </w:pBdr>
        <w:spacing w:after="0" w:line="240" w:lineRule="auto"/>
        <w:rPr>
          <w:b/>
          <w:color w:val="000000"/>
          <w:sz w:val="24"/>
          <w:szCs w:val="24"/>
        </w:rPr>
      </w:pPr>
    </w:p>
    <w:p w:rsidR="00050901" w:rsidRDefault="00050901">
      <w:pPr>
        <w:pBdr>
          <w:top w:val="nil"/>
          <w:left w:val="nil"/>
          <w:bottom w:val="nil"/>
          <w:right w:val="nil"/>
          <w:between w:val="nil"/>
        </w:pBdr>
        <w:spacing w:after="0" w:line="240" w:lineRule="auto"/>
        <w:rPr>
          <w:b/>
          <w:color w:val="000000"/>
          <w:sz w:val="24"/>
          <w:szCs w:val="24"/>
        </w:rPr>
      </w:pPr>
    </w:p>
    <w:p w:rsidR="00050901" w:rsidRDefault="00050901">
      <w:pPr>
        <w:pBdr>
          <w:top w:val="nil"/>
          <w:left w:val="nil"/>
          <w:bottom w:val="nil"/>
          <w:right w:val="nil"/>
          <w:between w:val="nil"/>
        </w:pBdr>
        <w:spacing w:after="0" w:line="240" w:lineRule="auto"/>
        <w:rPr>
          <w:b/>
          <w:sz w:val="24"/>
          <w:szCs w:val="24"/>
        </w:rPr>
      </w:pPr>
    </w:p>
    <w:p w:rsidR="00050901" w:rsidRDefault="00050901">
      <w:pPr>
        <w:pBdr>
          <w:top w:val="nil"/>
          <w:left w:val="nil"/>
          <w:bottom w:val="nil"/>
          <w:right w:val="nil"/>
          <w:between w:val="nil"/>
        </w:pBdr>
        <w:spacing w:after="0" w:line="240" w:lineRule="auto"/>
        <w:rPr>
          <w:b/>
          <w:sz w:val="24"/>
          <w:szCs w:val="24"/>
        </w:rPr>
      </w:pPr>
    </w:p>
    <w:p w:rsidR="00050901" w:rsidRDefault="00050901">
      <w:pPr>
        <w:pBdr>
          <w:top w:val="nil"/>
          <w:left w:val="nil"/>
          <w:bottom w:val="nil"/>
          <w:right w:val="nil"/>
          <w:between w:val="nil"/>
        </w:pBdr>
        <w:spacing w:after="0" w:line="240" w:lineRule="auto"/>
        <w:rPr>
          <w:b/>
          <w:sz w:val="24"/>
          <w:szCs w:val="24"/>
        </w:rPr>
      </w:pPr>
    </w:p>
    <w:p w:rsidR="00F35829" w:rsidRDefault="00F35829">
      <w:pPr>
        <w:pBdr>
          <w:top w:val="nil"/>
          <w:left w:val="nil"/>
          <w:bottom w:val="nil"/>
          <w:right w:val="nil"/>
          <w:between w:val="nil"/>
        </w:pBdr>
        <w:spacing w:after="0" w:line="240" w:lineRule="auto"/>
        <w:rPr>
          <w:b/>
          <w:sz w:val="24"/>
          <w:szCs w:val="24"/>
        </w:rPr>
      </w:pPr>
    </w:p>
    <w:p w:rsidR="00050901" w:rsidRDefault="00050901">
      <w:pPr>
        <w:pBdr>
          <w:top w:val="nil"/>
          <w:left w:val="nil"/>
          <w:bottom w:val="nil"/>
          <w:right w:val="nil"/>
          <w:between w:val="nil"/>
        </w:pBdr>
        <w:spacing w:after="0" w:line="240" w:lineRule="auto"/>
        <w:rPr>
          <w:b/>
          <w:sz w:val="24"/>
          <w:szCs w:val="24"/>
        </w:rPr>
      </w:pPr>
    </w:p>
    <w:p w:rsidR="00050901" w:rsidRDefault="0075443A">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Assessment in the classroom includes: </w:t>
      </w:r>
    </w:p>
    <w:p w:rsidR="00050901" w:rsidRDefault="0075443A">
      <w:pPr>
        <w:pBdr>
          <w:top w:val="nil"/>
          <w:left w:val="nil"/>
          <w:bottom w:val="nil"/>
          <w:right w:val="nil"/>
          <w:between w:val="nil"/>
        </w:pBdr>
        <w:spacing w:after="0" w:line="240" w:lineRule="auto"/>
        <w:rPr>
          <w:b/>
          <w:color w:val="000000"/>
          <w:sz w:val="24"/>
          <w:szCs w:val="24"/>
        </w:rPr>
      </w:pPr>
      <w:r>
        <w:rPr>
          <w:color w:val="000000"/>
          <w:sz w:val="24"/>
          <w:szCs w:val="24"/>
        </w:rPr>
        <w:t>Advice and tools for teachers to assess the progress of all learners and support more targeted teaching practices.</w:t>
      </w:r>
    </w:p>
    <w:p w:rsidR="00050901" w:rsidRDefault="0043016B">
      <w:pPr>
        <w:pBdr>
          <w:top w:val="nil"/>
          <w:left w:val="nil"/>
          <w:bottom w:val="nil"/>
          <w:right w:val="nil"/>
          <w:between w:val="nil"/>
        </w:pBdr>
        <w:spacing w:after="0" w:line="240" w:lineRule="auto"/>
        <w:rPr>
          <w:b/>
          <w:color w:val="000000"/>
          <w:sz w:val="24"/>
          <w:szCs w:val="24"/>
        </w:rPr>
      </w:pPr>
      <w:hyperlink r:id="rId13">
        <w:r w:rsidR="0075443A">
          <w:rPr>
            <w:b/>
            <w:color w:val="9454C3"/>
            <w:sz w:val="24"/>
            <w:szCs w:val="24"/>
            <w:u w:val="single"/>
          </w:rPr>
          <w:t>https://www.education.vic.gov.au/school/teachers/teachingresources/practice/Pages/assessment.aspx</w:t>
        </w:r>
      </w:hyperlink>
      <w:r w:rsidR="0075443A">
        <w:rPr>
          <w:b/>
          <w:color w:val="000000"/>
          <w:sz w:val="24"/>
          <w:szCs w:val="24"/>
        </w:rPr>
        <w:t xml:space="preserve"> </w:t>
      </w:r>
    </w:p>
    <w:p w:rsidR="00050901" w:rsidRDefault="0043016B">
      <w:pPr>
        <w:pBdr>
          <w:top w:val="nil"/>
          <w:left w:val="nil"/>
          <w:bottom w:val="nil"/>
          <w:right w:val="nil"/>
          <w:between w:val="nil"/>
        </w:pBdr>
        <w:spacing w:after="0" w:line="240" w:lineRule="auto"/>
        <w:rPr>
          <w:b/>
          <w:sz w:val="24"/>
          <w:szCs w:val="24"/>
        </w:rPr>
      </w:pPr>
      <w:hyperlink r:id="rId14">
        <w:r w:rsidR="0075443A">
          <w:rPr>
            <w:b/>
            <w:color w:val="1155CC"/>
            <w:sz w:val="24"/>
            <w:szCs w:val="24"/>
            <w:u w:val="single"/>
          </w:rPr>
          <w:t>https://ibpublishing.ibo.org/server2/rest/app/tsm.xql?doc=p_0_pypxx_pas_1305_2_e&amp;part=3&amp;chapter=1</w:t>
        </w:r>
      </w:hyperlink>
    </w:p>
    <w:p w:rsidR="00050901" w:rsidRDefault="0075443A">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using representative samples of students’ work or performance to provide information about student learning </w:t>
      </w:r>
    </w:p>
    <w:p w:rsidR="00050901" w:rsidRDefault="0075443A">
      <w:pPr>
        <w:numPr>
          <w:ilvl w:val="0"/>
          <w:numId w:val="10"/>
        </w:numPr>
        <w:pBdr>
          <w:top w:val="nil"/>
          <w:left w:val="nil"/>
          <w:bottom w:val="nil"/>
          <w:right w:val="nil"/>
          <w:between w:val="nil"/>
        </w:pBdr>
        <w:spacing w:before="0" w:after="0" w:line="240" w:lineRule="auto"/>
        <w:rPr>
          <w:color w:val="000000"/>
          <w:sz w:val="24"/>
          <w:szCs w:val="24"/>
        </w:rPr>
      </w:pPr>
      <w:r>
        <w:rPr>
          <w:color w:val="000000"/>
          <w:sz w:val="24"/>
          <w:szCs w:val="24"/>
        </w:rPr>
        <w:t xml:space="preserve">collecting evidence of students’ understanding and thinking </w:t>
      </w:r>
    </w:p>
    <w:p w:rsidR="00050901" w:rsidRDefault="0075443A">
      <w:pPr>
        <w:numPr>
          <w:ilvl w:val="0"/>
          <w:numId w:val="10"/>
        </w:numPr>
        <w:pBdr>
          <w:top w:val="nil"/>
          <w:left w:val="nil"/>
          <w:bottom w:val="nil"/>
          <w:right w:val="nil"/>
          <w:between w:val="nil"/>
        </w:pBdr>
        <w:spacing w:before="0" w:after="0" w:line="240" w:lineRule="auto"/>
        <w:rPr>
          <w:color w:val="000000"/>
          <w:sz w:val="24"/>
          <w:szCs w:val="24"/>
        </w:rPr>
      </w:pPr>
      <w:r>
        <w:rPr>
          <w:color w:val="000000"/>
          <w:sz w:val="24"/>
          <w:szCs w:val="24"/>
        </w:rPr>
        <w:t xml:space="preserve">documenting learning processes of groups and individuals </w:t>
      </w:r>
    </w:p>
    <w:p w:rsidR="00050901" w:rsidRDefault="0075443A">
      <w:pPr>
        <w:numPr>
          <w:ilvl w:val="0"/>
          <w:numId w:val="10"/>
        </w:numPr>
        <w:pBdr>
          <w:top w:val="nil"/>
          <w:left w:val="nil"/>
          <w:bottom w:val="nil"/>
          <w:right w:val="nil"/>
          <w:between w:val="nil"/>
        </w:pBdr>
        <w:spacing w:before="0" w:after="0" w:line="240" w:lineRule="auto"/>
        <w:rPr>
          <w:color w:val="000000"/>
          <w:sz w:val="24"/>
          <w:szCs w:val="24"/>
        </w:rPr>
      </w:pPr>
      <w:r>
        <w:rPr>
          <w:color w:val="000000"/>
          <w:sz w:val="24"/>
          <w:szCs w:val="24"/>
        </w:rPr>
        <w:t xml:space="preserve">engaging students in reflecting on their learning </w:t>
      </w:r>
    </w:p>
    <w:p w:rsidR="00050901" w:rsidRDefault="0075443A">
      <w:pPr>
        <w:numPr>
          <w:ilvl w:val="0"/>
          <w:numId w:val="10"/>
        </w:numPr>
        <w:pBdr>
          <w:top w:val="nil"/>
          <w:left w:val="nil"/>
          <w:bottom w:val="nil"/>
          <w:right w:val="nil"/>
          <w:between w:val="nil"/>
        </w:pBdr>
        <w:spacing w:before="0" w:after="0" w:line="240" w:lineRule="auto"/>
        <w:rPr>
          <w:color w:val="000000"/>
          <w:sz w:val="24"/>
          <w:szCs w:val="24"/>
        </w:rPr>
      </w:pPr>
      <w:r>
        <w:rPr>
          <w:color w:val="000000"/>
          <w:sz w:val="24"/>
          <w:szCs w:val="24"/>
        </w:rPr>
        <w:t xml:space="preserve">students assessing work produced by themselves and by others </w:t>
      </w:r>
    </w:p>
    <w:p w:rsidR="00050901" w:rsidRDefault="0075443A">
      <w:pPr>
        <w:numPr>
          <w:ilvl w:val="0"/>
          <w:numId w:val="10"/>
        </w:numPr>
        <w:pBdr>
          <w:top w:val="nil"/>
          <w:left w:val="nil"/>
          <w:bottom w:val="nil"/>
          <w:right w:val="nil"/>
          <w:between w:val="nil"/>
        </w:pBdr>
        <w:spacing w:before="0" w:after="0" w:line="240" w:lineRule="auto"/>
        <w:rPr>
          <w:color w:val="000000"/>
          <w:sz w:val="24"/>
          <w:szCs w:val="24"/>
        </w:rPr>
      </w:pPr>
      <w:r>
        <w:rPr>
          <w:color w:val="000000"/>
          <w:sz w:val="24"/>
          <w:szCs w:val="24"/>
        </w:rPr>
        <w:t>developing clear rubrics</w:t>
      </w:r>
    </w:p>
    <w:p w:rsidR="00050901" w:rsidRDefault="0075443A">
      <w:pPr>
        <w:numPr>
          <w:ilvl w:val="0"/>
          <w:numId w:val="10"/>
        </w:numPr>
        <w:pBdr>
          <w:top w:val="nil"/>
          <w:left w:val="nil"/>
          <w:bottom w:val="nil"/>
          <w:right w:val="nil"/>
          <w:between w:val="nil"/>
        </w:pBdr>
        <w:spacing w:before="0" w:after="0" w:line="240" w:lineRule="auto"/>
        <w:rPr>
          <w:sz w:val="24"/>
          <w:szCs w:val="24"/>
        </w:rPr>
      </w:pPr>
      <w:r>
        <w:rPr>
          <w:sz w:val="24"/>
          <w:szCs w:val="24"/>
        </w:rPr>
        <w:t>checklists</w:t>
      </w:r>
    </w:p>
    <w:p w:rsidR="00050901" w:rsidRDefault="0075443A">
      <w:pPr>
        <w:numPr>
          <w:ilvl w:val="0"/>
          <w:numId w:val="10"/>
        </w:numPr>
        <w:pBdr>
          <w:top w:val="nil"/>
          <w:left w:val="nil"/>
          <w:bottom w:val="nil"/>
          <w:right w:val="nil"/>
          <w:between w:val="nil"/>
        </w:pBdr>
        <w:spacing w:before="0" w:after="0" w:line="240" w:lineRule="auto"/>
        <w:rPr>
          <w:sz w:val="24"/>
          <w:szCs w:val="24"/>
        </w:rPr>
      </w:pPr>
      <w:r>
        <w:rPr>
          <w:sz w:val="24"/>
          <w:szCs w:val="24"/>
        </w:rPr>
        <w:t>hinge questions</w:t>
      </w:r>
    </w:p>
    <w:p w:rsidR="00050901" w:rsidRDefault="0075443A">
      <w:pPr>
        <w:numPr>
          <w:ilvl w:val="0"/>
          <w:numId w:val="10"/>
        </w:numPr>
        <w:pBdr>
          <w:top w:val="nil"/>
          <w:left w:val="nil"/>
          <w:bottom w:val="nil"/>
          <w:right w:val="nil"/>
          <w:between w:val="nil"/>
        </w:pBdr>
        <w:spacing w:before="0" w:after="0" w:line="240" w:lineRule="auto"/>
        <w:rPr>
          <w:sz w:val="24"/>
          <w:szCs w:val="24"/>
        </w:rPr>
      </w:pPr>
      <w:r>
        <w:rPr>
          <w:sz w:val="24"/>
          <w:szCs w:val="24"/>
        </w:rPr>
        <w:t>exit slips</w:t>
      </w:r>
    </w:p>
    <w:p w:rsidR="00050901" w:rsidRDefault="0075443A">
      <w:pPr>
        <w:numPr>
          <w:ilvl w:val="0"/>
          <w:numId w:val="10"/>
        </w:numPr>
        <w:spacing w:before="0" w:after="0" w:line="240" w:lineRule="auto"/>
        <w:rPr>
          <w:sz w:val="24"/>
          <w:szCs w:val="24"/>
        </w:rPr>
      </w:pPr>
      <w:r>
        <w:rPr>
          <w:sz w:val="24"/>
          <w:szCs w:val="24"/>
        </w:rPr>
        <w:t>identifying exemplary student work</w:t>
      </w:r>
    </w:p>
    <w:p w:rsidR="00050901" w:rsidRDefault="0075443A">
      <w:pPr>
        <w:numPr>
          <w:ilvl w:val="0"/>
          <w:numId w:val="10"/>
        </w:numPr>
        <w:spacing w:before="0" w:after="0" w:line="240" w:lineRule="auto"/>
        <w:rPr>
          <w:sz w:val="24"/>
          <w:szCs w:val="24"/>
        </w:rPr>
      </w:pPr>
      <w:r>
        <w:rPr>
          <w:sz w:val="24"/>
          <w:szCs w:val="24"/>
        </w:rPr>
        <w:t>student action</w:t>
      </w:r>
    </w:p>
    <w:p w:rsidR="00050901" w:rsidRDefault="00050901">
      <w:pPr>
        <w:spacing w:after="0" w:line="240" w:lineRule="auto"/>
        <w:rPr>
          <w:sz w:val="24"/>
          <w:szCs w:val="24"/>
        </w:rPr>
      </w:pPr>
    </w:p>
    <w:p w:rsidR="00050901" w:rsidRDefault="0075443A">
      <w:pPr>
        <w:spacing w:after="0" w:line="240" w:lineRule="auto"/>
        <w:rPr>
          <w:sz w:val="24"/>
          <w:szCs w:val="24"/>
        </w:rPr>
      </w:pPr>
      <w:r>
        <w:rPr>
          <w:rFonts w:ascii="Times New Roman" w:eastAsia="Times New Roman" w:hAnsi="Times New Roman" w:cs="Times New Roman"/>
          <w:b/>
          <w:color w:val="5B63B7"/>
          <w:sz w:val="32"/>
          <w:szCs w:val="32"/>
        </w:rPr>
        <w:t>RECORDING</w:t>
      </w:r>
    </w:p>
    <w:p w:rsidR="00050901" w:rsidRDefault="0075443A">
      <w:pPr>
        <w:spacing w:after="0" w:line="240" w:lineRule="auto"/>
        <w:rPr>
          <w:sz w:val="24"/>
          <w:szCs w:val="24"/>
        </w:rPr>
      </w:pPr>
      <w:r>
        <w:rPr>
          <w:sz w:val="24"/>
          <w:szCs w:val="24"/>
        </w:rPr>
        <w:t>Teachers use a range of methods to document the evidence of student learning and understanding. This includes; formal assessments, diagnostic tasks, video/audio, photographs, anecdotal notes, graphic representations, student and peer feedback.</w:t>
      </w:r>
    </w:p>
    <w:p w:rsidR="00050901" w:rsidRDefault="0075443A">
      <w:pPr>
        <w:spacing w:after="0" w:line="240" w:lineRule="auto"/>
        <w:rPr>
          <w:sz w:val="24"/>
          <w:szCs w:val="24"/>
        </w:rPr>
      </w:pPr>
      <w:r>
        <w:rPr>
          <w:sz w:val="24"/>
          <w:szCs w:val="24"/>
        </w:rPr>
        <w:t>Teachers also have written records such as: ILP’s, observations &amp; checklists, student notes in the MPS reporting package (COMPASS), individual student goals each term, evidence of student work in the Student Progress Journals.</w:t>
      </w:r>
    </w:p>
    <w:p w:rsidR="00050901" w:rsidRDefault="00050901">
      <w:pPr>
        <w:spacing w:after="0" w:line="240" w:lineRule="auto"/>
        <w:rPr>
          <w:sz w:val="24"/>
          <w:szCs w:val="24"/>
        </w:rPr>
      </w:pPr>
    </w:p>
    <w:p w:rsidR="00050901" w:rsidRDefault="0075443A">
      <w:pPr>
        <w:spacing w:after="0" w:line="240" w:lineRule="auto"/>
        <w:rPr>
          <w:b/>
          <w:i/>
          <w:sz w:val="24"/>
          <w:szCs w:val="24"/>
        </w:rPr>
      </w:pPr>
      <w:r>
        <w:rPr>
          <w:b/>
          <w:i/>
          <w:sz w:val="24"/>
          <w:szCs w:val="24"/>
        </w:rPr>
        <w:t xml:space="preserve"># </w:t>
      </w:r>
      <w:hyperlink r:id="rId15">
        <w:proofErr w:type="gramStart"/>
        <w:r>
          <w:rPr>
            <w:b/>
            <w:i/>
            <w:color w:val="1155CC"/>
            <w:sz w:val="24"/>
            <w:szCs w:val="24"/>
            <w:u w:val="single"/>
          </w:rPr>
          <w:t>The</w:t>
        </w:r>
        <w:proofErr w:type="gramEnd"/>
        <w:r>
          <w:rPr>
            <w:b/>
            <w:i/>
            <w:color w:val="1155CC"/>
            <w:sz w:val="24"/>
            <w:szCs w:val="24"/>
            <w:u w:val="single"/>
          </w:rPr>
          <w:t xml:space="preserve"> Macclesfield Assessment and Data Schedule F-6</w:t>
        </w:r>
      </w:hyperlink>
    </w:p>
    <w:p w:rsidR="00050901" w:rsidRDefault="0075443A">
      <w:pPr>
        <w:spacing w:after="0" w:line="240" w:lineRule="auto"/>
        <w:rPr>
          <w:sz w:val="24"/>
          <w:szCs w:val="24"/>
        </w:rPr>
      </w:pPr>
      <w:r>
        <w:rPr>
          <w:sz w:val="24"/>
          <w:szCs w:val="24"/>
        </w:rPr>
        <w:t>#</w:t>
      </w:r>
      <w:hyperlink r:id="rId16">
        <w:proofErr w:type="gramStart"/>
        <w:r>
          <w:rPr>
            <w:color w:val="9454C3"/>
            <w:sz w:val="24"/>
            <w:szCs w:val="24"/>
            <w:u w:val="single"/>
          </w:rPr>
          <w:t>Writing</w:t>
        </w:r>
        <w:proofErr w:type="gramEnd"/>
        <w:r>
          <w:rPr>
            <w:color w:val="9454C3"/>
            <w:sz w:val="24"/>
            <w:szCs w:val="24"/>
            <w:u w:val="single"/>
          </w:rPr>
          <w:t xml:space="preserve"> assessment and data     </w:t>
        </w:r>
      </w:hyperlink>
      <w:r>
        <w:rPr>
          <w:sz w:val="24"/>
          <w:szCs w:val="24"/>
        </w:rPr>
        <w:t xml:space="preserve"> # </w:t>
      </w:r>
      <w:hyperlink r:id="rId17">
        <w:r>
          <w:rPr>
            <w:color w:val="1155CC"/>
            <w:sz w:val="24"/>
            <w:szCs w:val="24"/>
            <w:u w:val="single"/>
          </w:rPr>
          <w:t xml:space="preserve">Writing Meeting Schedules for the Analysis of Literacy Data </w:t>
        </w:r>
      </w:hyperlink>
      <w:r>
        <w:t xml:space="preserve"> </w:t>
      </w:r>
    </w:p>
    <w:p w:rsidR="00050901" w:rsidRDefault="00050901">
      <w:pPr>
        <w:spacing w:after="0" w:line="240" w:lineRule="auto"/>
        <w:rPr>
          <w:rFonts w:ascii="Times New Roman" w:eastAsia="Times New Roman" w:hAnsi="Times New Roman" w:cs="Times New Roman"/>
          <w:b/>
          <w:i/>
          <w:sz w:val="24"/>
          <w:szCs w:val="24"/>
        </w:rPr>
      </w:pPr>
    </w:p>
    <w:p w:rsidR="00050901" w:rsidRDefault="0075443A">
      <w:pPr>
        <w:spacing w:after="0" w:line="240" w:lineRule="auto"/>
        <w:rPr>
          <w:rFonts w:ascii="Times New Roman" w:eastAsia="Times New Roman" w:hAnsi="Times New Roman" w:cs="Times New Roman"/>
          <w:b/>
          <w:i/>
          <w:color w:val="5B63B7"/>
          <w:sz w:val="32"/>
          <w:szCs w:val="32"/>
        </w:rPr>
      </w:pPr>
      <w:r>
        <w:rPr>
          <w:rFonts w:ascii="Times New Roman" w:eastAsia="Times New Roman" w:hAnsi="Times New Roman" w:cs="Times New Roman"/>
          <w:b/>
          <w:color w:val="5B63B7"/>
          <w:sz w:val="32"/>
          <w:szCs w:val="32"/>
        </w:rPr>
        <w:lastRenderedPageBreak/>
        <w:t>REPORTING</w:t>
      </w:r>
    </w:p>
    <w:p w:rsidR="00050901" w:rsidRDefault="0075443A">
      <w:pPr>
        <w:rPr>
          <w:sz w:val="24"/>
          <w:szCs w:val="24"/>
        </w:rPr>
      </w:pPr>
      <w:r>
        <w:rPr>
          <w:sz w:val="24"/>
          <w:szCs w:val="24"/>
        </w:rPr>
        <w:t>Reporting on assessment at Macclesfield includes communicating what students have achieved, student growth and future learning. Reporting involves parents, students and teachers and is honest, comprehensive and focuses on the future of the student’s education within a mutual respectful partnership.</w:t>
      </w:r>
    </w:p>
    <w:p w:rsidR="00050901" w:rsidRDefault="0075443A">
      <w:pPr>
        <w:spacing w:after="0" w:line="240" w:lineRule="auto"/>
        <w:rPr>
          <w:color w:val="000000"/>
          <w:sz w:val="24"/>
          <w:szCs w:val="24"/>
        </w:rPr>
      </w:pPr>
      <w:r>
        <w:rPr>
          <w:color w:val="000000"/>
          <w:sz w:val="24"/>
          <w:szCs w:val="24"/>
        </w:rPr>
        <w:t xml:space="preserve">Reporting to parents, students and teachers occurs through: </w:t>
      </w:r>
    </w:p>
    <w:p w:rsidR="00050901" w:rsidRDefault="0075443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PYP and Information Evenings</w:t>
      </w:r>
    </w:p>
    <w:p w:rsidR="00050901" w:rsidRDefault="0075443A">
      <w:pPr>
        <w:numPr>
          <w:ilvl w:val="0"/>
          <w:numId w:val="1"/>
        </w:numPr>
        <w:pBdr>
          <w:top w:val="nil"/>
          <w:left w:val="nil"/>
          <w:bottom w:val="nil"/>
          <w:right w:val="nil"/>
          <w:between w:val="nil"/>
        </w:pBdr>
        <w:spacing w:before="0" w:after="0" w:line="240" w:lineRule="auto"/>
        <w:rPr>
          <w:color w:val="000000"/>
          <w:sz w:val="24"/>
          <w:szCs w:val="24"/>
        </w:rPr>
      </w:pPr>
      <w:r>
        <w:rPr>
          <w:color w:val="000000"/>
          <w:sz w:val="24"/>
          <w:szCs w:val="24"/>
        </w:rPr>
        <w:t>Two or Three Way Conferences and Student Led Conferences</w:t>
      </w:r>
    </w:p>
    <w:p w:rsidR="00050901" w:rsidRDefault="0075443A">
      <w:pPr>
        <w:numPr>
          <w:ilvl w:val="0"/>
          <w:numId w:val="1"/>
        </w:numPr>
        <w:pBdr>
          <w:top w:val="nil"/>
          <w:left w:val="nil"/>
          <w:bottom w:val="nil"/>
          <w:right w:val="nil"/>
          <w:between w:val="nil"/>
        </w:pBdr>
        <w:spacing w:before="0" w:after="0" w:line="240" w:lineRule="auto"/>
        <w:rPr>
          <w:color w:val="000000"/>
          <w:sz w:val="24"/>
          <w:szCs w:val="24"/>
        </w:rPr>
      </w:pPr>
      <w:r>
        <w:rPr>
          <w:i/>
          <w:color w:val="000000"/>
          <w:sz w:val="24"/>
          <w:szCs w:val="24"/>
        </w:rPr>
        <w:t>Learning Progress Journals</w:t>
      </w:r>
    </w:p>
    <w:p w:rsidR="00050901" w:rsidRDefault="0075443A">
      <w:pPr>
        <w:numPr>
          <w:ilvl w:val="0"/>
          <w:numId w:val="1"/>
        </w:numPr>
        <w:pBdr>
          <w:top w:val="nil"/>
          <w:left w:val="nil"/>
          <w:bottom w:val="nil"/>
          <w:right w:val="nil"/>
          <w:between w:val="nil"/>
        </w:pBdr>
        <w:spacing w:before="0" w:after="22" w:line="240" w:lineRule="auto"/>
        <w:rPr>
          <w:color w:val="000000"/>
          <w:sz w:val="24"/>
          <w:szCs w:val="24"/>
        </w:rPr>
      </w:pPr>
      <w:r>
        <w:rPr>
          <w:color w:val="000000"/>
          <w:sz w:val="24"/>
          <w:szCs w:val="24"/>
        </w:rPr>
        <w:t xml:space="preserve">Student Report (June &amp; Dec) supported by a variety of formative and summative assessment </w:t>
      </w:r>
      <w:r>
        <w:rPr>
          <w:sz w:val="24"/>
          <w:szCs w:val="24"/>
        </w:rPr>
        <w:t>tasks.</w:t>
      </w:r>
    </w:p>
    <w:p w:rsidR="00050901" w:rsidRDefault="00050901">
      <w:pPr>
        <w:spacing w:after="22" w:line="240" w:lineRule="auto"/>
        <w:rPr>
          <w:rFonts w:ascii="Times New Roman" w:eastAsia="Times New Roman" w:hAnsi="Times New Roman" w:cs="Times New Roman"/>
          <w:color w:val="000000"/>
          <w:sz w:val="16"/>
          <w:szCs w:val="16"/>
        </w:rPr>
      </w:pPr>
    </w:p>
    <w:p w:rsidR="00050901" w:rsidRDefault="0075443A">
      <w:pPr>
        <w:spacing w:after="22"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PYP AND INFORMATION EVENINGS</w:t>
      </w:r>
      <w:r>
        <w:rPr>
          <w:rFonts w:ascii="Times New Roman" w:eastAsia="Times New Roman" w:hAnsi="Times New Roman" w:cs="Times New Roman"/>
          <w:b/>
          <w:color w:val="000000"/>
          <w:sz w:val="24"/>
          <w:szCs w:val="24"/>
        </w:rPr>
        <w:t xml:space="preserve"> – for parents</w:t>
      </w:r>
    </w:p>
    <w:p w:rsidR="00050901" w:rsidRDefault="007544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Parents gain information about the school from classroom teachers regarding the curriculum and classroom routines via these important evenings that are held at the beginning of Term 1. </w:t>
      </w:r>
    </w:p>
    <w:p w:rsidR="00050901" w:rsidRDefault="00050901">
      <w:pPr>
        <w:spacing w:after="0" w:line="240" w:lineRule="auto"/>
        <w:rPr>
          <w:rFonts w:ascii="Times New Roman" w:eastAsia="Times New Roman" w:hAnsi="Times New Roman" w:cs="Times New Roman"/>
          <w:color w:val="000000"/>
          <w:sz w:val="16"/>
          <w:szCs w:val="16"/>
        </w:rPr>
      </w:pPr>
    </w:p>
    <w:p w:rsidR="00050901" w:rsidRDefault="0075443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PARENT/STUDENT/TEACHER – 2 WAY or 3 WAY CONFERENCES   </w:t>
      </w:r>
    </w:p>
    <w:p w:rsidR="00050901" w:rsidRDefault="0075443A">
      <w:pPr>
        <w:spacing w:after="0" w:line="240" w:lineRule="auto"/>
        <w:rPr>
          <w:sz w:val="24"/>
          <w:szCs w:val="24"/>
        </w:rPr>
      </w:pPr>
      <w:r>
        <w:rPr>
          <w:sz w:val="24"/>
          <w:szCs w:val="24"/>
        </w:rPr>
        <w:t>Two or three way conferences are formal reporting session with both parents and students and are led by the teacher.</w:t>
      </w:r>
    </w:p>
    <w:p w:rsidR="00050901" w:rsidRDefault="0075443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Organised booking system in advance </w:t>
      </w:r>
    </w:p>
    <w:p w:rsidR="00050901" w:rsidRDefault="0075443A">
      <w:pPr>
        <w:numPr>
          <w:ilvl w:val="0"/>
          <w:numId w:val="3"/>
        </w:numPr>
        <w:pBdr>
          <w:top w:val="nil"/>
          <w:left w:val="nil"/>
          <w:bottom w:val="nil"/>
          <w:right w:val="nil"/>
          <w:between w:val="nil"/>
        </w:pBdr>
        <w:spacing w:before="0" w:after="0" w:line="240" w:lineRule="auto"/>
        <w:rPr>
          <w:color w:val="000000"/>
          <w:sz w:val="24"/>
          <w:szCs w:val="24"/>
        </w:rPr>
      </w:pPr>
      <w:r>
        <w:rPr>
          <w:color w:val="000000"/>
          <w:sz w:val="24"/>
          <w:szCs w:val="24"/>
        </w:rPr>
        <w:t>Purpose and dates published in the school and class newsletters, Compass, website, Facebook and on the school calendar well in advance</w:t>
      </w:r>
    </w:p>
    <w:p w:rsidR="00050901" w:rsidRDefault="0075443A">
      <w:pPr>
        <w:spacing w:after="0" w:line="240" w:lineRule="auto"/>
        <w:rPr>
          <w:b/>
          <w:sz w:val="24"/>
          <w:szCs w:val="24"/>
        </w:rPr>
      </w:pPr>
      <w:r>
        <w:rPr>
          <w:b/>
          <w:sz w:val="24"/>
          <w:szCs w:val="24"/>
        </w:rPr>
        <w:t>In Term 1 for approximately 10 minutes</w:t>
      </w:r>
    </w:p>
    <w:p w:rsidR="00050901" w:rsidRDefault="0075443A">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Teachers, parents and student to share any concerns</w:t>
      </w:r>
    </w:p>
    <w:p w:rsidR="00050901" w:rsidRDefault="0075443A">
      <w:pPr>
        <w:numPr>
          <w:ilvl w:val="0"/>
          <w:numId w:val="14"/>
        </w:numPr>
        <w:pBdr>
          <w:top w:val="nil"/>
          <w:left w:val="nil"/>
          <w:bottom w:val="nil"/>
          <w:right w:val="nil"/>
          <w:between w:val="nil"/>
        </w:pBdr>
        <w:spacing w:before="0" w:after="0" w:line="240" w:lineRule="auto"/>
        <w:rPr>
          <w:color w:val="000000"/>
          <w:sz w:val="24"/>
          <w:szCs w:val="24"/>
        </w:rPr>
      </w:pPr>
      <w:r>
        <w:rPr>
          <w:color w:val="000000"/>
          <w:sz w:val="24"/>
          <w:szCs w:val="24"/>
        </w:rPr>
        <w:t>Goal setting with parent and student input; at least one English and one Mathematics, personal goal optional</w:t>
      </w:r>
    </w:p>
    <w:p w:rsidR="00050901" w:rsidRDefault="0075443A">
      <w:pPr>
        <w:spacing w:after="0" w:line="240" w:lineRule="auto"/>
        <w:rPr>
          <w:b/>
          <w:sz w:val="24"/>
          <w:szCs w:val="24"/>
        </w:rPr>
      </w:pPr>
      <w:r>
        <w:rPr>
          <w:b/>
          <w:sz w:val="24"/>
          <w:szCs w:val="24"/>
        </w:rPr>
        <w:t>Late in Term 2 for 15 minute duration</w:t>
      </w:r>
    </w:p>
    <w:p w:rsidR="00050901" w:rsidRDefault="0075443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Preparation - have evidence/work samples to share with parents - work samples (digital and hardcopy) and Student Progress Journals</w:t>
      </w:r>
    </w:p>
    <w:p w:rsidR="00050901" w:rsidRDefault="0075443A">
      <w:pPr>
        <w:numPr>
          <w:ilvl w:val="0"/>
          <w:numId w:val="3"/>
        </w:numPr>
        <w:pBdr>
          <w:top w:val="nil"/>
          <w:left w:val="nil"/>
          <w:bottom w:val="nil"/>
          <w:right w:val="nil"/>
          <w:between w:val="nil"/>
        </w:pBdr>
        <w:spacing w:before="0" w:after="0" w:line="240" w:lineRule="auto"/>
        <w:rPr>
          <w:color w:val="000000"/>
          <w:sz w:val="24"/>
          <w:szCs w:val="24"/>
        </w:rPr>
      </w:pPr>
      <w:r>
        <w:rPr>
          <w:color w:val="000000"/>
          <w:sz w:val="24"/>
          <w:szCs w:val="24"/>
        </w:rPr>
        <w:t>Have access to student files; medical or professional reports if need to be referred to. E.g. COMPASS and support services reports</w:t>
      </w:r>
    </w:p>
    <w:p w:rsidR="00050901" w:rsidRDefault="0075443A">
      <w:pPr>
        <w:spacing w:after="0" w:line="240" w:lineRule="auto"/>
        <w:ind w:left="360"/>
        <w:rPr>
          <w:color w:val="000000"/>
          <w:sz w:val="24"/>
          <w:szCs w:val="24"/>
        </w:rPr>
      </w:pPr>
      <w:r>
        <w:rPr>
          <w:color w:val="000000"/>
          <w:sz w:val="24"/>
          <w:szCs w:val="24"/>
        </w:rPr>
        <w:lastRenderedPageBreak/>
        <w:t>During the Conference:</w:t>
      </w:r>
    </w:p>
    <w:p w:rsidR="00050901" w:rsidRDefault="0075443A">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Always begin and end with a positive comment about the child</w:t>
      </w:r>
    </w:p>
    <w:p w:rsidR="00050901" w:rsidRDefault="0075443A">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Ask how parents and students are feeling about how the child is progressing </w:t>
      </w:r>
    </w:p>
    <w:p w:rsidR="00050901" w:rsidRDefault="0075443A">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Parents and students have a clear idea of the goals for future learning</w:t>
      </w:r>
    </w:p>
    <w:p w:rsidR="00050901" w:rsidRDefault="0075443A">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Provide related information to parents and students at need basis </w:t>
      </w:r>
      <w:r w:rsidR="00FA5155">
        <w:rPr>
          <w:color w:val="000000"/>
          <w:sz w:val="24"/>
          <w:szCs w:val="24"/>
        </w:rPr>
        <w:t>E.g.</w:t>
      </w:r>
      <w:r>
        <w:rPr>
          <w:color w:val="000000"/>
          <w:sz w:val="24"/>
          <w:szCs w:val="24"/>
        </w:rPr>
        <w:t xml:space="preserve"> Learning focus, </w:t>
      </w:r>
      <w:proofErr w:type="spellStart"/>
      <w:r>
        <w:rPr>
          <w:color w:val="000000"/>
          <w:sz w:val="24"/>
          <w:szCs w:val="24"/>
        </w:rPr>
        <w:t>eSmart</w:t>
      </w:r>
      <w:proofErr w:type="spellEnd"/>
      <w:r>
        <w:rPr>
          <w:color w:val="000000"/>
          <w:sz w:val="24"/>
          <w:szCs w:val="24"/>
        </w:rPr>
        <w:t xml:space="preserve">, social and emotional information </w:t>
      </w:r>
      <w:r w:rsidR="00FA5155">
        <w:rPr>
          <w:color w:val="000000"/>
          <w:sz w:val="24"/>
          <w:szCs w:val="24"/>
        </w:rPr>
        <w:t>etc.</w:t>
      </w:r>
    </w:p>
    <w:p w:rsidR="00050901" w:rsidRDefault="0075443A">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Use reflection sheet for record of meeting and any follow up needed </w:t>
      </w:r>
      <w:hyperlink r:id="rId18">
        <w:r>
          <w:rPr>
            <w:color w:val="9454C3"/>
            <w:sz w:val="24"/>
            <w:szCs w:val="24"/>
            <w:u w:val="single"/>
          </w:rPr>
          <w:t>PARENT TEACHER INTERVIEW GUIDE – Term 1</w:t>
        </w:r>
      </w:hyperlink>
    </w:p>
    <w:p w:rsidR="00050901" w:rsidRDefault="00050901">
      <w:pPr>
        <w:spacing w:after="0" w:line="240" w:lineRule="auto"/>
        <w:ind w:left="360"/>
        <w:rPr>
          <w:rFonts w:ascii="Times New Roman" w:eastAsia="Times New Roman" w:hAnsi="Times New Roman" w:cs="Times New Roman"/>
          <w:color w:val="000000"/>
          <w:sz w:val="24"/>
          <w:szCs w:val="24"/>
        </w:rPr>
      </w:pPr>
    </w:p>
    <w:p w:rsidR="00050901" w:rsidRDefault="0075443A">
      <w:pPr>
        <w:spacing w:after="0" w:line="240" w:lineRule="auto"/>
        <w:rPr>
          <w:color w:val="000000"/>
          <w:sz w:val="24"/>
          <w:szCs w:val="24"/>
        </w:rPr>
      </w:pPr>
      <w:r>
        <w:rPr>
          <w:color w:val="000000"/>
          <w:sz w:val="24"/>
          <w:szCs w:val="24"/>
        </w:rPr>
        <w:t>Follow-up</w:t>
      </w:r>
    </w:p>
    <w:p w:rsidR="00050901" w:rsidRDefault="0075443A">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Record information/action for follow up during the interview </w:t>
      </w:r>
    </w:p>
    <w:p w:rsidR="00050901" w:rsidRDefault="0075443A">
      <w:pPr>
        <w:numPr>
          <w:ilvl w:val="0"/>
          <w:numId w:val="6"/>
        </w:numPr>
        <w:pBdr>
          <w:top w:val="nil"/>
          <w:left w:val="nil"/>
          <w:bottom w:val="nil"/>
          <w:right w:val="nil"/>
          <w:between w:val="nil"/>
        </w:pBdr>
        <w:spacing w:before="0" w:after="0" w:line="240" w:lineRule="auto"/>
        <w:rPr>
          <w:color w:val="000000"/>
          <w:sz w:val="24"/>
          <w:szCs w:val="24"/>
        </w:rPr>
      </w:pPr>
      <w:r>
        <w:rPr>
          <w:color w:val="000000"/>
          <w:sz w:val="24"/>
          <w:szCs w:val="24"/>
        </w:rPr>
        <w:t xml:space="preserve">Reiterate with parents at the end of the interview those actions that you will be following up on and the action the parent will now need to take </w:t>
      </w:r>
    </w:p>
    <w:p w:rsidR="00050901" w:rsidRDefault="0075443A">
      <w:pPr>
        <w:numPr>
          <w:ilvl w:val="0"/>
          <w:numId w:val="6"/>
        </w:numPr>
        <w:pBdr>
          <w:top w:val="nil"/>
          <w:left w:val="nil"/>
          <w:bottom w:val="nil"/>
          <w:right w:val="nil"/>
          <w:between w:val="nil"/>
        </w:pBdr>
        <w:spacing w:before="0" w:after="0" w:line="240" w:lineRule="auto"/>
        <w:rPr>
          <w:color w:val="000000"/>
          <w:sz w:val="24"/>
          <w:szCs w:val="24"/>
        </w:rPr>
      </w:pPr>
      <w:r>
        <w:rPr>
          <w:color w:val="000000"/>
          <w:sz w:val="24"/>
          <w:szCs w:val="24"/>
        </w:rPr>
        <w:t xml:space="preserve">If an interview is going to take longer than the allocated time offer to meet again to continue the interview at another time in the near future </w:t>
      </w:r>
    </w:p>
    <w:p w:rsidR="00050901" w:rsidRDefault="0075443A">
      <w:pPr>
        <w:numPr>
          <w:ilvl w:val="0"/>
          <w:numId w:val="6"/>
        </w:numPr>
        <w:pBdr>
          <w:top w:val="nil"/>
          <w:left w:val="nil"/>
          <w:bottom w:val="nil"/>
          <w:right w:val="nil"/>
          <w:between w:val="nil"/>
        </w:pBdr>
        <w:spacing w:before="0" w:after="0" w:line="240" w:lineRule="auto"/>
        <w:rPr>
          <w:color w:val="000000"/>
          <w:sz w:val="24"/>
          <w:szCs w:val="24"/>
        </w:rPr>
      </w:pPr>
      <w:r>
        <w:rPr>
          <w:color w:val="000000"/>
          <w:sz w:val="24"/>
          <w:szCs w:val="24"/>
        </w:rPr>
        <w:t xml:space="preserve">If follow up is needed, make contact and set dates with the appropriate people </w:t>
      </w:r>
      <w:r w:rsidR="00FA5155">
        <w:rPr>
          <w:color w:val="000000"/>
          <w:sz w:val="24"/>
          <w:szCs w:val="24"/>
        </w:rPr>
        <w:t>E.g</w:t>
      </w:r>
      <w:proofErr w:type="gramStart"/>
      <w:r w:rsidR="00FA5155">
        <w:rPr>
          <w:color w:val="000000"/>
          <w:sz w:val="24"/>
          <w:szCs w:val="24"/>
        </w:rPr>
        <w:t>.</w:t>
      </w:r>
      <w:r>
        <w:rPr>
          <w:color w:val="000000"/>
          <w:sz w:val="24"/>
          <w:szCs w:val="24"/>
        </w:rPr>
        <w:t>-</w:t>
      </w:r>
      <w:proofErr w:type="gramEnd"/>
      <w:r>
        <w:rPr>
          <w:color w:val="000000"/>
          <w:sz w:val="24"/>
          <w:szCs w:val="24"/>
        </w:rPr>
        <w:t xml:space="preserve"> Speech pathologists, Principal, team </w:t>
      </w:r>
      <w:r w:rsidR="00FA5155">
        <w:rPr>
          <w:color w:val="000000"/>
          <w:sz w:val="24"/>
          <w:szCs w:val="24"/>
        </w:rPr>
        <w:t>etc.</w:t>
      </w:r>
    </w:p>
    <w:p w:rsidR="00050901" w:rsidRDefault="00050901">
      <w:pPr>
        <w:pBdr>
          <w:top w:val="nil"/>
          <w:left w:val="nil"/>
          <w:bottom w:val="nil"/>
          <w:right w:val="nil"/>
          <w:between w:val="nil"/>
        </w:pBdr>
        <w:spacing w:before="0" w:after="0" w:line="240" w:lineRule="auto"/>
        <w:ind w:left="720"/>
        <w:rPr>
          <w:sz w:val="24"/>
          <w:szCs w:val="24"/>
        </w:rPr>
      </w:pPr>
    </w:p>
    <w:p w:rsidR="00050901" w:rsidRDefault="00050901">
      <w:pPr>
        <w:pBdr>
          <w:top w:val="nil"/>
          <w:left w:val="nil"/>
          <w:bottom w:val="nil"/>
          <w:right w:val="nil"/>
          <w:between w:val="nil"/>
        </w:pBdr>
        <w:spacing w:before="0" w:after="23" w:line="240" w:lineRule="auto"/>
        <w:ind w:left="720" w:hanging="720"/>
        <w:rPr>
          <w:color w:val="000000"/>
          <w:sz w:val="24"/>
          <w:szCs w:val="24"/>
        </w:rPr>
      </w:pPr>
    </w:p>
    <w:p w:rsidR="00050901" w:rsidRDefault="0075443A">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STUDENT LED CONFERENCES </w:t>
      </w:r>
    </w:p>
    <w:p w:rsidR="00050901" w:rsidRDefault="0075443A">
      <w:pPr>
        <w:spacing w:after="0" w:line="240" w:lineRule="auto"/>
        <w:rPr>
          <w:color w:val="000000"/>
          <w:sz w:val="24"/>
          <w:szCs w:val="24"/>
        </w:rPr>
      </w:pPr>
      <w:r>
        <w:rPr>
          <w:color w:val="000000"/>
          <w:sz w:val="24"/>
          <w:szCs w:val="24"/>
        </w:rPr>
        <w:t xml:space="preserve">Student Led Conferences are formal reporting sessions to parents, led by the students themselves in late term 3 for a 20 minute duration. The teacher's role in this process is to guide and prepare the students. The emphasis is on the discussion between a child and his/her parent. </w:t>
      </w:r>
    </w:p>
    <w:p w:rsidR="00050901" w:rsidRDefault="0075443A">
      <w:pPr>
        <w:spacing w:after="0" w:line="240" w:lineRule="auto"/>
        <w:rPr>
          <w:color w:val="000000"/>
          <w:sz w:val="24"/>
          <w:szCs w:val="24"/>
        </w:rPr>
      </w:pPr>
      <w:r>
        <w:rPr>
          <w:color w:val="000000"/>
          <w:sz w:val="24"/>
          <w:szCs w:val="24"/>
        </w:rPr>
        <w:t>The focus of the Student Led Conference is on students' progress – including academic</w:t>
      </w:r>
      <w:r>
        <w:rPr>
          <w:sz w:val="24"/>
          <w:szCs w:val="24"/>
        </w:rPr>
        <w:t xml:space="preserve">, </w:t>
      </w:r>
      <w:r>
        <w:rPr>
          <w:color w:val="000000"/>
          <w:sz w:val="24"/>
          <w:szCs w:val="24"/>
        </w:rPr>
        <w:t>social</w:t>
      </w:r>
      <w:r>
        <w:rPr>
          <w:sz w:val="24"/>
          <w:szCs w:val="24"/>
        </w:rPr>
        <w:t xml:space="preserve"> and emotional learning</w:t>
      </w:r>
      <w:r>
        <w:rPr>
          <w:color w:val="000000"/>
          <w:sz w:val="24"/>
          <w:szCs w:val="24"/>
        </w:rPr>
        <w:t xml:space="preserve">. Student Led Conferences are designed to give students ownership of the assessment of their learning, so they can become more actively involved and committed. These conferences make students accountable for their learning and encourage student/parent communication. </w:t>
      </w:r>
    </w:p>
    <w:p w:rsidR="00050901" w:rsidRDefault="0075443A">
      <w:pPr>
        <w:rPr>
          <w:color w:val="000000"/>
          <w:sz w:val="24"/>
          <w:szCs w:val="24"/>
        </w:rPr>
      </w:pPr>
      <w:r>
        <w:rPr>
          <w:color w:val="000000"/>
          <w:sz w:val="24"/>
          <w:szCs w:val="24"/>
        </w:rPr>
        <w:t xml:space="preserve">Other benefits are that students learn to evaluate and reflect on their own progress, recognise improvement, build critical thinking skills, demonstrate student voice, and further develop agency, self-confidence and self-esteem. </w:t>
      </w:r>
    </w:p>
    <w:p w:rsidR="00050901" w:rsidRDefault="0075443A">
      <w:pPr>
        <w:rPr>
          <w:color w:val="000000"/>
          <w:sz w:val="24"/>
          <w:szCs w:val="24"/>
        </w:rPr>
      </w:pPr>
      <w:r>
        <w:rPr>
          <w:color w:val="000000"/>
          <w:sz w:val="24"/>
          <w:szCs w:val="24"/>
        </w:rPr>
        <w:lastRenderedPageBreak/>
        <w:t>Parents become an active participant in their child's learning and skills, and have an opportunity to help their child set</w:t>
      </w:r>
      <w:r>
        <w:rPr>
          <w:sz w:val="24"/>
          <w:szCs w:val="24"/>
        </w:rPr>
        <w:t xml:space="preserve"> p</w:t>
      </w:r>
      <w:r>
        <w:rPr>
          <w:color w:val="000000"/>
          <w:sz w:val="24"/>
          <w:szCs w:val="24"/>
        </w:rPr>
        <w:t xml:space="preserve">ositive goals. As the students move through the school they develop their conferencing skills, a student in Year 6 would be expected to demonstrate high order explanations about their inquiries. </w:t>
      </w:r>
    </w:p>
    <w:p w:rsidR="00050901" w:rsidRDefault="0075443A">
      <w:pPr>
        <w:rPr>
          <w:color w:val="000000"/>
          <w:sz w:val="24"/>
          <w:szCs w:val="24"/>
        </w:rPr>
      </w:pPr>
      <w:r>
        <w:rPr>
          <w:color w:val="000000"/>
          <w:sz w:val="24"/>
          <w:szCs w:val="24"/>
        </w:rPr>
        <w:t>Parents will be provided with information to enable them to participate and initiate effective discussions with their child.</w:t>
      </w:r>
    </w:p>
    <w:p w:rsidR="00050901" w:rsidRDefault="0075443A">
      <w:pPr>
        <w:rPr>
          <w:sz w:val="24"/>
          <w:szCs w:val="24"/>
        </w:rPr>
      </w:pPr>
      <w:r>
        <w:rPr>
          <w:sz w:val="24"/>
          <w:szCs w:val="24"/>
        </w:rPr>
        <w:t>Preparation for the Student Led Conference will include the following:</w:t>
      </w:r>
    </w:p>
    <w:p w:rsidR="00050901" w:rsidRDefault="0075443A">
      <w:pPr>
        <w:numPr>
          <w:ilvl w:val="0"/>
          <w:numId w:val="15"/>
        </w:numPr>
        <w:pBdr>
          <w:top w:val="nil"/>
          <w:left w:val="nil"/>
          <w:bottom w:val="nil"/>
          <w:right w:val="nil"/>
          <w:between w:val="nil"/>
        </w:pBdr>
        <w:spacing w:after="0" w:line="240" w:lineRule="auto"/>
        <w:jc w:val="both"/>
        <w:rPr>
          <w:color w:val="000000"/>
          <w:sz w:val="24"/>
          <w:szCs w:val="24"/>
        </w:rPr>
      </w:pPr>
      <w:r>
        <w:rPr>
          <w:color w:val="000000"/>
          <w:sz w:val="24"/>
          <w:szCs w:val="24"/>
        </w:rPr>
        <w:t>Students should be involved in choosing what is shared with parents</w:t>
      </w:r>
    </w:p>
    <w:p w:rsidR="00050901" w:rsidRDefault="0075443A">
      <w:pPr>
        <w:numPr>
          <w:ilvl w:val="0"/>
          <w:numId w:val="5"/>
        </w:numPr>
        <w:pBdr>
          <w:top w:val="nil"/>
          <w:left w:val="nil"/>
          <w:bottom w:val="nil"/>
          <w:right w:val="nil"/>
          <w:between w:val="nil"/>
        </w:pBdr>
        <w:spacing w:before="0" w:after="0" w:line="240" w:lineRule="auto"/>
        <w:rPr>
          <w:color w:val="000000"/>
          <w:sz w:val="24"/>
          <w:szCs w:val="24"/>
        </w:rPr>
      </w:pPr>
      <w:r>
        <w:rPr>
          <w:color w:val="000000"/>
          <w:sz w:val="24"/>
          <w:szCs w:val="24"/>
        </w:rPr>
        <w:t>Prior to the conference students will discuss and rehearse their presentations</w:t>
      </w:r>
    </w:p>
    <w:p w:rsidR="00050901" w:rsidRDefault="0075443A">
      <w:pPr>
        <w:numPr>
          <w:ilvl w:val="0"/>
          <w:numId w:val="5"/>
        </w:numPr>
        <w:pBdr>
          <w:top w:val="nil"/>
          <w:left w:val="nil"/>
          <w:bottom w:val="nil"/>
          <w:right w:val="nil"/>
          <w:between w:val="nil"/>
        </w:pBdr>
        <w:spacing w:before="0" w:after="0" w:line="240" w:lineRule="auto"/>
        <w:rPr>
          <w:color w:val="000000"/>
          <w:sz w:val="24"/>
          <w:szCs w:val="24"/>
        </w:rPr>
      </w:pPr>
      <w:r>
        <w:rPr>
          <w:color w:val="000000"/>
          <w:sz w:val="24"/>
          <w:szCs w:val="24"/>
        </w:rPr>
        <w:t xml:space="preserve">Students should report to parents addressing the essential elements-knowledge, </w:t>
      </w:r>
      <w:r>
        <w:rPr>
          <w:sz w:val="24"/>
          <w:szCs w:val="24"/>
        </w:rPr>
        <w:t>approaches to learning</w:t>
      </w:r>
      <w:r>
        <w:rPr>
          <w:color w:val="000000"/>
          <w:sz w:val="24"/>
          <w:szCs w:val="24"/>
        </w:rPr>
        <w:t xml:space="preserve">, concepts, agency and action </w:t>
      </w:r>
    </w:p>
    <w:p w:rsidR="00050901" w:rsidRDefault="0075443A">
      <w:pPr>
        <w:numPr>
          <w:ilvl w:val="0"/>
          <w:numId w:val="5"/>
        </w:numPr>
        <w:pBdr>
          <w:top w:val="nil"/>
          <w:left w:val="nil"/>
          <w:bottom w:val="nil"/>
          <w:right w:val="nil"/>
          <w:between w:val="nil"/>
        </w:pBdr>
        <w:spacing w:before="0" w:after="0" w:line="240" w:lineRule="auto"/>
        <w:rPr>
          <w:color w:val="000000"/>
          <w:sz w:val="24"/>
          <w:szCs w:val="24"/>
        </w:rPr>
      </w:pPr>
      <w:r>
        <w:rPr>
          <w:color w:val="000000"/>
          <w:sz w:val="24"/>
          <w:szCs w:val="24"/>
        </w:rPr>
        <w:t>Whole school and team consultation about what is being shared in the journals. All year levels should be consistent in their approach</w:t>
      </w:r>
    </w:p>
    <w:p w:rsidR="00050901" w:rsidRDefault="0075443A">
      <w:pPr>
        <w:numPr>
          <w:ilvl w:val="0"/>
          <w:numId w:val="5"/>
        </w:numPr>
        <w:pBdr>
          <w:top w:val="nil"/>
          <w:left w:val="nil"/>
          <w:bottom w:val="nil"/>
          <w:right w:val="nil"/>
          <w:between w:val="nil"/>
        </w:pBdr>
        <w:spacing w:before="0" w:after="0" w:line="240" w:lineRule="auto"/>
        <w:rPr>
          <w:color w:val="000000"/>
          <w:sz w:val="24"/>
          <w:szCs w:val="24"/>
        </w:rPr>
      </w:pPr>
      <w:r>
        <w:rPr>
          <w:color w:val="000000"/>
          <w:sz w:val="24"/>
          <w:szCs w:val="24"/>
        </w:rPr>
        <w:t xml:space="preserve">Notices informing parents need to be distributed at least 3 weeks before the conference takes place </w:t>
      </w:r>
    </w:p>
    <w:p w:rsidR="00050901" w:rsidRDefault="0075443A">
      <w:pPr>
        <w:numPr>
          <w:ilvl w:val="0"/>
          <w:numId w:val="5"/>
        </w:numPr>
        <w:pBdr>
          <w:top w:val="nil"/>
          <w:left w:val="nil"/>
          <w:bottom w:val="nil"/>
          <w:right w:val="nil"/>
          <w:between w:val="nil"/>
        </w:pBdr>
        <w:spacing w:before="0" w:after="0" w:line="240" w:lineRule="auto"/>
        <w:rPr>
          <w:color w:val="000000"/>
          <w:sz w:val="24"/>
          <w:szCs w:val="24"/>
        </w:rPr>
      </w:pPr>
      <w:r>
        <w:rPr>
          <w:color w:val="000000"/>
          <w:sz w:val="24"/>
          <w:szCs w:val="24"/>
        </w:rPr>
        <w:t xml:space="preserve">Booking system will be open at least 2 weeks before the student led conferences </w:t>
      </w:r>
    </w:p>
    <w:p w:rsidR="00050901" w:rsidRDefault="0075443A">
      <w:pPr>
        <w:numPr>
          <w:ilvl w:val="0"/>
          <w:numId w:val="5"/>
        </w:numPr>
        <w:pBdr>
          <w:top w:val="nil"/>
          <w:left w:val="nil"/>
          <w:bottom w:val="nil"/>
          <w:right w:val="nil"/>
          <w:between w:val="nil"/>
        </w:pBdr>
        <w:spacing w:before="0" w:after="0" w:line="240" w:lineRule="auto"/>
        <w:rPr>
          <w:color w:val="000000"/>
          <w:sz w:val="24"/>
          <w:szCs w:val="24"/>
        </w:rPr>
      </w:pPr>
      <w:r>
        <w:rPr>
          <w:color w:val="000000"/>
          <w:sz w:val="24"/>
          <w:szCs w:val="24"/>
        </w:rPr>
        <w:t>Dates need to be p</w:t>
      </w:r>
      <w:r w:rsidR="00FA5155">
        <w:rPr>
          <w:color w:val="000000"/>
          <w:sz w:val="24"/>
          <w:szCs w:val="24"/>
        </w:rPr>
        <w:t xml:space="preserve">ublished in school newsletters etc. </w:t>
      </w:r>
      <w:r>
        <w:rPr>
          <w:color w:val="000000"/>
          <w:sz w:val="24"/>
          <w:szCs w:val="24"/>
        </w:rPr>
        <w:t>early in term 3</w:t>
      </w:r>
    </w:p>
    <w:p w:rsidR="00050901" w:rsidRDefault="0075443A">
      <w:pPr>
        <w:numPr>
          <w:ilvl w:val="0"/>
          <w:numId w:val="6"/>
        </w:numPr>
        <w:pBdr>
          <w:top w:val="nil"/>
          <w:left w:val="nil"/>
          <w:bottom w:val="nil"/>
          <w:right w:val="nil"/>
          <w:between w:val="nil"/>
        </w:pBdr>
        <w:spacing w:before="0" w:after="0" w:line="240" w:lineRule="auto"/>
        <w:rPr>
          <w:color w:val="000000"/>
          <w:sz w:val="24"/>
          <w:szCs w:val="24"/>
        </w:rPr>
      </w:pPr>
      <w:r>
        <w:rPr>
          <w:color w:val="000000"/>
          <w:sz w:val="24"/>
          <w:szCs w:val="24"/>
        </w:rPr>
        <w:t>Students will have discussed their teacher developed goals with students prior to the student led conferences</w:t>
      </w:r>
    </w:p>
    <w:p w:rsidR="00050901" w:rsidRDefault="0075443A">
      <w:pPr>
        <w:numPr>
          <w:ilvl w:val="0"/>
          <w:numId w:val="6"/>
        </w:numPr>
        <w:pBdr>
          <w:top w:val="nil"/>
          <w:left w:val="nil"/>
          <w:bottom w:val="nil"/>
          <w:right w:val="nil"/>
          <w:between w:val="nil"/>
        </w:pBdr>
        <w:spacing w:before="0" w:after="0" w:line="240" w:lineRule="auto"/>
        <w:rPr>
          <w:color w:val="000000"/>
          <w:sz w:val="24"/>
          <w:szCs w:val="24"/>
        </w:rPr>
      </w:pPr>
      <w:r>
        <w:rPr>
          <w:color w:val="000000"/>
          <w:sz w:val="24"/>
          <w:szCs w:val="24"/>
        </w:rPr>
        <w:t xml:space="preserve">Student will have the opportunity to discuss their pre-set term 4 personal goals during the conference </w:t>
      </w:r>
    </w:p>
    <w:p w:rsidR="00050901" w:rsidRDefault="00050901">
      <w:pPr>
        <w:spacing w:after="0" w:line="240" w:lineRule="auto"/>
        <w:rPr>
          <w:rFonts w:ascii="Times New Roman" w:eastAsia="Times New Roman" w:hAnsi="Times New Roman" w:cs="Times New Roman"/>
          <w:color w:val="000000"/>
          <w:sz w:val="24"/>
          <w:szCs w:val="24"/>
        </w:rPr>
      </w:pPr>
    </w:p>
    <w:p w:rsidR="00050901" w:rsidRDefault="0075443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STUDENT PROGRESS JOURNALS</w:t>
      </w:r>
    </w:p>
    <w:p w:rsidR="00050901" w:rsidRDefault="0075443A">
      <w:pPr>
        <w:spacing w:after="0" w:line="240" w:lineRule="auto"/>
        <w:rPr>
          <w:color w:val="000000"/>
          <w:sz w:val="24"/>
          <w:szCs w:val="24"/>
        </w:rPr>
      </w:pPr>
      <w:r>
        <w:rPr>
          <w:color w:val="000000"/>
          <w:sz w:val="24"/>
          <w:szCs w:val="24"/>
        </w:rPr>
        <w:t>The Journal will be used from Foundation to Year 6 to support the POI and will be presented in a digital form in Grade 5 and 6 (</w:t>
      </w:r>
      <w:r>
        <w:rPr>
          <w:sz w:val="24"/>
          <w:szCs w:val="24"/>
        </w:rPr>
        <w:t>for example Seesaw)</w:t>
      </w:r>
      <w:r>
        <w:rPr>
          <w:color w:val="000000"/>
          <w:sz w:val="24"/>
          <w:szCs w:val="24"/>
        </w:rPr>
        <w:t xml:space="preserve">. The Student Progress Journals include work samples chosen by the students and teachers from across the curriculum which includes information explaining the learning and achievements expected and demonstrated. </w:t>
      </w:r>
    </w:p>
    <w:p w:rsidR="00050901" w:rsidRDefault="0075443A">
      <w:pPr>
        <w:spacing w:after="23" w:line="240" w:lineRule="auto"/>
        <w:rPr>
          <w:color w:val="000000"/>
          <w:sz w:val="24"/>
          <w:szCs w:val="24"/>
        </w:rPr>
      </w:pPr>
      <w:r>
        <w:rPr>
          <w:color w:val="000000"/>
          <w:sz w:val="24"/>
          <w:szCs w:val="24"/>
        </w:rPr>
        <w:t xml:space="preserve">The Student Progress Journal is based on the six units of inquiry and will include a selection of work from all curriculum areas and demonstrate </w:t>
      </w:r>
      <w:r>
        <w:rPr>
          <w:sz w:val="24"/>
          <w:szCs w:val="24"/>
        </w:rPr>
        <w:t xml:space="preserve">the attributes, </w:t>
      </w:r>
      <w:r>
        <w:rPr>
          <w:color w:val="000000"/>
          <w:sz w:val="24"/>
          <w:szCs w:val="24"/>
        </w:rPr>
        <w:t xml:space="preserve">knowledge, </w:t>
      </w:r>
      <w:r>
        <w:rPr>
          <w:sz w:val="24"/>
          <w:szCs w:val="24"/>
        </w:rPr>
        <w:t>approaches to learning</w:t>
      </w:r>
      <w:r>
        <w:rPr>
          <w:color w:val="000000"/>
          <w:sz w:val="24"/>
          <w:szCs w:val="24"/>
        </w:rPr>
        <w:t>, concepts and action.</w:t>
      </w:r>
    </w:p>
    <w:p w:rsidR="00050901" w:rsidRDefault="0075443A">
      <w:pPr>
        <w:rPr>
          <w:color w:val="000000"/>
          <w:sz w:val="24"/>
          <w:szCs w:val="24"/>
        </w:rPr>
      </w:pPr>
      <w:r>
        <w:rPr>
          <w:color w:val="000000"/>
          <w:sz w:val="24"/>
          <w:szCs w:val="24"/>
        </w:rPr>
        <w:t>Each student has their own Journal which they add their learning samples to during each Unit of Inquiry. At the end of term 3 students share their journals with their parents at the Student-led conference and will take it home at the end of a year. The Student Progress Journals can also be used as an assessment tool to show growth, a student reflection tool and for reporting to parents.</w:t>
      </w:r>
    </w:p>
    <w:p w:rsidR="00050901" w:rsidRDefault="0075443A">
      <w:pPr>
        <w:spacing w:after="0" w:line="240" w:lineRule="auto"/>
        <w:rPr>
          <w:color w:val="000000"/>
          <w:sz w:val="24"/>
          <w:szCs w:val="24"/>
        </w:rPr>
      </w:pPr>
      <w:r>
        <w:rPr>
          <w:color w:val="000000"/>
          <w:sz w:val="24"/>
          <w:szCs w:val="24"/>
        </w:rPr>
        <w:t>The Journal is an important part of the school's reporting program.</w:t>
      </w:r>
    </w:p>
    <w:p w:rsidR="00050901" w:rsidRDefault="0075443A">
      <w:pPr>
        <w:spacing w:after="0" w:line="240" w:lineRule="auto"/>
        <w:rPr>
          <w:color w:val="000000"/>
          <w:sz w:val="24"/>
          <w:szCs w:val="24"/>
        </w:rPr>
      </w:pPr>
      <w:r>
        <w:rPr>
          <w:color w:val="000000"/>
          <w:sz w:val="24"/>
          <w:szCs w:val="24"/>
        </w:rPr>
        <w:lastRenderedPageBreak/>
        <w:t>Guidelines for Student Progress Journals:</w:t>
      </w:r>
    </w:p>
    <w:p w:rsidR="00050901" w:rsidRDefault="0075443A">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Each student has their own Student Progress Journal which is formally shared with their family/care-giver at a student –led conference at end of term 3, and taken home at the end of the year</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 xml:space="preserve">Journals provide information about the content of the each unit (Transdisciplinary Theme, Central Idea and Lines of Inquiry) </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 xml:space="preserve">A maximum of </w:t>
      </w:r>
      <w:r>
        <w:rPr>
          <w:b/>
          <w:color w:val="000000"/>
          <w:sz w:val="24"/>
          <w:szCs w:val="24"/>
        </w:rPr>
        <w:t xml:space="preserve">3 pieces per unit </w:t>
      </w:r>
      <w:r>
        <w:rPr>
          <w:color w:val="000000"/>
          <w:sz w:val="24"/>
          <w:szCs w:val="24"/>
        </w:rPr>
        <w:t>(where possible one should be Literacy and one should be Numeracy linked to the UOI)</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The Student Progress Journal is a digital version in Grade 5 and 6</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 xml:space="preserve">Specialist work sample and annotation (Art, Music, Japanese, </w:t>
      </w:r>
      <w:proofErr w:type="gramStart"/>
      <w:r>
        <w:rPr>
          <w:color w:val="000000"/>
          <w:sz w:val="24"/>
          <w:szCs w:val="24"/>
        </w:rPr>
        <w:t>PE</w:t>
      </w:r>
      <w:proofErr w:type="gramEnd"/>
      <w:r>
        <w:rPr>
          <w:color w:val="000000"/>
          <w:sz w:val="24"/>
          <w:szCs w:val="24"/>
        </w:rPr>
        <w:t>) to relate to the aligned unit (expected to link into one unit of inquiry at every level). To be provided to the classroom teachers at the completion of the unit of inquiry.</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 xml:space="preserve">A descriptor/rubric or written annotation explaining the work sample and its link to the units central idea and </w:t>
      </w:r>
      <w:r>
        <w:rPr>
          <w:sz w:val="24"/>
          <w:szCs w:val="24"/>
        </w:rPr>
        <w:t>what it’s assessing</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The journals should include a range of assessment strategies and tools and can include pre and post assessment tasks and formative and summative assessments</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Assessment samples could include peer and self-assessments where appropriate</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Students should be involved in the selection and development of some of the work samples, assessment samples and action entries</w:t>
      </w:r>
    </w:p>
    <w:p w:rsidR="00050901" w:rsidRDefault="0075443A">
      <w:pPr>
        <w:numPr>
          <w:ilvl w:val="0"/>
          <w:numId w:val="7"/>
        </w:numPr>
        <w:pBdr>
          <w:top w:val="nil"/>
          <w:left w:val="nil"/>
          <w:bottom w:val="nil"/>
          <w:right w:val="nil"/>
          <w:between w:val="nil"/>
        </w:pBdr>
        <w:spacing w:before="0" w:after="0" w:line="240" w:lineRule="auto"/>
        <w:rPr>
          <w:color w:val="000000"/>
          <w:sz w:val="24"/>
          <w:szCs w:val="24"/>
        </w:rPr>
      </w:pPr>
      <w:r>
        <w:rPr>
          <w:color w:val="000000"/>
          <w:sz w:val="24"/>
          <w:szCs w:val="24"/>
        </w:rPr>
        <w:t>All work samples need to be teacher acknowledged in some way and should be dated</w:t>
      </w:r>
    </w:p>
    <w:p w:rsidR="00050901" w:rsidRDefault="0075443A">
      <w:pPr>
        <w:numPr>
          <w:ilvl w:val="0"/>
          <w:numId w:val="7"/>
        </w:numPr>
        <w:pBdr>
          <w:top w:val="nil"/>
          <w:left w:val="nil"/>
          <w:bottom w:val="nil"/>
          <w:right w:val="nil"/>
          <w:between w:val="nil"/>
        </w:pBdr>
        <w:spacing w:before="0" w:after="23" w:line="240" w:lineRule="auto"/>
        <w:rPr>
          <w:color w:val="000000"/>
          <w:sz w:val="24"/>
          <w:szCs w:val="24"/>
        </w:rPr>
      </w:pPr>
      <w:r>
        <w:rPr>
          <w:color w:val="000000"/>
          <w:sz w:val="24"/>
          <w:szCs w:val="24"/>
        </w:rPr>
        <w:t>A parent comment/feedback section to be included</w:t>
      </w:r>
    </w:p>
    <w:p w:rsidR="00050901" w:rsidRDefault="00050901">
      <w:pPr>
        <w:rPr>
          <w:rFonts w:ascii="Times New Roman" w:eastAsia="Times New Roman" w:hAnsi="Times New Roman" w:cs="Times New Roman"/>
          <w:b/>
          <w:sz w:val="24"/>
          <w:szCs w:val="24"/>
          <w:u w:val="single"/>
        </w:rPr>
      </w:pPr>
    </w:p>
    <w:p w:rsidR="00050901" w:rsidRDefault="0075443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STUDENT REPORTS</w:t>
      </w:r>
    </w:p>
    <w:p w:rsidR="00050901" w:rsidRDefault="0075443A">
      <w:pPr>
        <w:spacing w:after="0" w:line="240" w:lineRule="auto"/>
        <w:rPr>
          <w:color w:val="000000"/>
          <w:sz w:val="24"/>
          <w:szCs w:val="24"/>
        </w:rPr>
      </w:pPr>
      <w:r>
        <w:rPr>
          <w:color w:val="000000"/>
          <w:sz w:val="24"/>
          <w:szCs w:val="24"/>
        </w:rPr>
        <w:t xml:space="preserve">The reporting package is Compass which is used for student assessment data, reporting and student information and attendance. The written reports are an outcome based approach and are closely linked to the Victorian Curriculum and the PYP Units of Inquiry. </w:t>
      </w:r>
    </w:p>
    <w:p w:rsidR="00050901" w:rsidRDefault="0075443A">
      <w:pPr>
        <w:spacing w:after="0" w:line="240" w:lineRule="auto"/>
        <w:rPr>
          <w:color w:val="000000"/>
          <w:sz w:val="24"/>
          <w:szCs w:val="24"/>
        </w:rPr>
      </w:pPr>
      <w:r>
        <w:rPr>
          <w:color w:val="000000"/>
          <w:sz w:val="24"/>
          <w:szCs w:val="24"/>
        </w:rPr>
        <w:t xml:space="preserve">The report format incorporates information about the Central idea, Lines of Inquiry, Key Concepts, </w:t>
      </w:r>
      <w:proofErr w:type="gramStart"/>
      <w:r>
        <w:rPr>
          <w:color w:val="000000"/>
          <w:sz w:val="24"/>
          <w:szCs w:val="24"/>
        </w:rPr>
        <w:t>Approaches</w:t>
      </w:r>
      <w:proofErr w:type="gramEnd"/>
      <w:r>
        <w:rPr>
          <w:color w:val="000000"/>
          <w:sz w:val="24"/>
          <w:szCs w:val="24"/>
        </w:rPr>
        <w:t xml:space="preserve"> to learning, Learner Profile Attributes, ICT, personal capabilities, study skills and work habits. </w:t>
      </w:r>
    </w:p>
    <w:p w:rsidR="00050901" w:rsidRDefault="0075443A">
      <w:pPr>
        <w:spacing w:after="0" w:line="240" w:lineRule="auto"/>
        <w:rPr>
          <w:color w:val="000000"/>
          <w:sz w:val="24"/>
          <w:szCs w:val="24"/>
        </w:rPr>
      </w:pPr>
      <w:r>
        <w:rPr>
          <w:color w:val="000000"/>
          <w:sz w:val="24"/>
          <w:szCs w:val="24"/>
        </w:rPr>
        <w:t>Future learning is included as descriptions of learning needed to achieve the next level of progression.</w:t>
      </w:r>
    </w:p>
    <w:p w:rsidR="00050901" w:rsidRDefault="0075443A">
      <w:pPr>
        <w:rPr>
          <w:sz w:val="24"/>
          <w:szCs w:val="24"/>
        </w:rPr>
      </w:pPr>
      <w:r>
        <w:rPr>
          <w:color w:val="000000"/>
          <w:sz w:val="24"/>
          <w:szCs w:val="24"/>
        </w:rPr>
        <w:t>Student reports are written twice a year, at the end of term 2 and at the end of the school year. Reports are digitally accessed on C</w:t>
      </w:r>
      <w:r>
        <w:rPr>
          <w:sz w:val="24"/>
          <w:szCs w:val="24"/>
        </w:rPr>
        <w:t>ompass</w:t>
      </w:r>
      <w:r>
        <w:rPr>
          <w:color w:val="000000"/>
          <w:sz w:val="24"/>
          <w:szCs w:val="24"/>
        </w:rPr>
        <w:t xml:space="preserve"> or a printed copy is available to parents on request.</w:t>
      </w:r>
    </w:p>
    <w:p w:rsidR="00050901" w:rsidRDefault="00050901">
      <w:pPr>
        <w:rPr>
          <w:sz w:val="24"/>
          <w:szCs w:val="24"/>
        </w:rPr>
      </w:pPr>
    </w:p>
    <w:p w:rsidR="00A61F52" w:rsidRDefault="00A61F52">
      <w:pPr>
        <w:spacing w:after="0" w:line="240" w:lineRule="auto"/>
        <w:rPr>
          <w:rFonts w:ascii="Times New Roman" w:eastAsia="Times New Roman" w:hAnsi="Times New Roman" w:cs="Times New Roman"/>
          <w:b/>
          <w:color w:val="000000"/>
          <w:sz w:val="24"/>
          <w:szCs w:val="24"/>
          <w:u w:val="single"/>
        </w:rPr>
      </w:pPr>
    </w:p>
    <w:p w:rsidR="00050901" w:rsidRDefault="0075443A">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STANDARDISED ACHIEVEMENT ASSESSMENTS </w:t>
      </w:r>
    </w:p>
    <w:p w:rsidR="00050901" w:rsidRDefault="00050901">
      <w:pPr>
        <w:spacing w:after="0" w:line="240" w:lineRule="auto"/>
        <w:rPr>
          <w:rFonts w:ascii="Times New Roman" w:eastAsia="Times New Roman" w:hAnsi="Times New Roman" w:cs="Times New Roman"/>
          <w:b/>
          <w:sz w:val="24"/>
          <w:szCs w:val="24"/>
          <w:u w:val="single"/>
        </w:rPr>
      </w:pPr>
    </w:p>
    <w:p w:rsidR="00050901" w:rsidRDefault="0075443A">
      <w:pPr>
        <w:spacing w:after="0" w:line="240" w:lineRule="auto"/>
        <w:rPr>
          <w:color w:val="000000"/>
          <w:sz w:val="24"/>
          <w:szCs w:val="24"/>
        </w:rPr>
      </w:pPr>
      <w:r>
        <w:rPr>
          <w:color w:val="000000"/>
          <w:sz w:val="24"/>
          <w:szCs w:val="24"/>
        </w:rPr>
        <w:t>Standardised assessments including government required assessment (</w:t>
      </w:r>
      <w:proofErr w:type="spellStart"/>
      <w:r>
        <w:rPr>
          <w:color w:val="000000"/>
          <w:sz w:val="24"/>
          <w:szCs w:val="24"/>
        </w:rPr>
        <w:t>Eg</w:t>
      </w:r>
      <w:proofErr w:type="spellEnd"/>
      <w:r>
        <w:rPr>
          <w:color w:val="000000"/>
          <w:sz w:val="24"/>
          <w:szCs w:val="24"/>
        </w:rPr>
        <w:t>. NAPLAN) are used as a part of the whole school assessment policy in an effort to gain as much information as possible about the student as a learner and about the programme. The types of assessment used in the school are many and varied and goes towards assessing the whole child.</w:t>
      </w:r>
    </w:p>
    <w:p w:rsidR="00050901" w:rsidRDefault="00050901">
      <w:pPr>
        <w:spacing w:after="0" w:line="240" w:lineRule="auto"/>
        <w:rPr>
          <w:sz w:val="24"/>
          <w:szCs w:val="24"/>
        </w:rPr>
      </w:pPr>
    </w:p>
    <w:p w:rsidR="00050901" w:rsidRDefault="0075443A">
      <w:pPr>
        <w:spacing w:after="0" w:line="240" w:lineRule="auto"/>
        <w:rPr>
          <w:color w:val="000000"/>
          <w:sz w:val="24"/>
          <w:szCs w:val="24"/>
        </w:rPr>
      </w:pPr>
      <w:r>
        <w:rPr>
          <w:color w:val="000000"/>
          <w:sz w:val="24"/>
          <w:szCs w:val="24"/>
        </w:rPr>
        <w:t xml:space="preserve">Standardised assessments are specifically used for the following reasons: </w:t>
      </w:r>
    </w:p>
    <w:p w:rsidR="00050901" w:rsidRDefault="0075443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To inform teaching</w:t>
      </w:r>
    </w:p>
    <w:p w:rsidR="00050901" w:rsidRDefault="0075443A">
      <w:pPr>
        <w:numPr>
          <w:ilvl w:val="0"/>
          <w:numId w:val="2"/>
        </w:numPr>
        <w:pBdr>
          <w:top w:val="nil"/>
          <w:left w:val="nil"/>
          <w:bottom w:val="nil"/>
          <w:right w:val="nil"/>
          <w:between w:val="nil"/>
        </w:pBdr>
        <w:spacing w:before="0" w:after="0" w:line="240" w:lineRule="auto"/>
        <w:rPr>
          <w:color w:val="000000"/>
          <w:sz w:val="24"/>
          <w:szCs w:val="24"/>
        </w:rPr>
      </w:pPr>
      <w:r>
        <w:rPr>
          <w:color w:val="000000"/>
          <w:sz w:val="24"/>
          <w:szCs w:val="24"/>
        </w:rPr>
        <w:t xml:space="preserve">To provide information which shows growth over time </w:t>
      </w:r>
    </w:p>
    <w:p w:rsidR="00050901" w:rsidRDefault="0075443A">
      <w:pPr>
        <w:numPr>
          <w:ilvl w:val="0"/>
          <w:numId w:val="2"/>
        </w:numPr>
        <w:pBdr>
          <w:top w:val="nil"/>
          <w:left w:val="nil"/>
          <w:bottom w:val="nil"/>
          <w:right w:val="nil"/>
          <w:between w:val="nil"/>
        </w:pBdr>
        <w:spacing w:before="0" w:after="0" w:line="240" w:lineRule="auto"/>
        <w:rPr>
          <w:color w:val="000000"/>
          <w:sz w:val="24"/>
          <w:szCs w:val="24"/>
        </w:rPr>
      </w:pPr>
      <w:r>
        <w:rPr>
          <w:color w:val="000000"/>
          <w:sz w:val="24"/>
          <w:szCs w:val="24"/>
        </w:rPr>
        <w:t xml:space="preserve">To </w:t>
      </w:r>
      <w:r>
        <w:rPr>
          <w:sz w:val="24"/>
          <w:szCs w:val="24"/>
        </w:rPr>
        <w:t>provide a comparison</w:t>
      </w:r>
      <w:r>
        <w:rPr>
          <w:color w:val="000000"/>
          <w:sz w:val="24"/>
          <w:szCs w:val="24"/>
        </w:rPr>
        <w:t xml:space="preserve"> with a peer group, like schools and state</w:t>
      </w:r>
    </w:p>
    <w:p w:rsidR="00050901" w:rsidRDefault="0075443A">
      <w:pPr>
        <w:numPr>
          <w:ilvl w:val="0"/>
          <w:numId w:val="2"/>
        </w:numPr>
        <w:pBdr>
          <w:top w:val="nil"/>
          <w:left w:val="nil"/>
          <w:bottom w:val="nil"/>
          <w:right w:val="nil"/>
          <w:between w:val="nil"/>
        </w:pBdr>
        <w:spacing w:before="0" w:after="0" w:line="240" w:lineRule="auto"/>
        <w:rPr>
          <w:color w:val="000000"/>
          <w:sz w:val="24"/>
          <w:szCs w:val="24"/>
        </w:rPr>
      </w:pPr>
      <w:r>
        <w:rPr>
          <w:color w:val="000000"/>
          <w:sz w:val="24"/>
          <w:szCs w:val="24"/>
        </w:rPr>
        <w:t xml:space="preserve">To inform decisions about programs </w:t>
      </w:r>
    </w:p>
    <w:p w:rsidR="00050901" w:rsidRDefault="0075443A">
      <w:pPr>
        <w:numPr>
          <w:ilvl w:val="0"/>
          <w:numId w:val="2"/>
        </w:numPr>
        <w:pBdr>
          <w:top w:val="nil"/>
          <w:left w:val="nil"/>
          <w:bottom w:val="nil"/>
          <w:right w:val="nil"/>
          <w:between w:val="nil"/>
        </w:pBdr>
        <w:spacing w:before="0" w:after="0" w:line="240" w:lineRule="auto"/>
        <w:rPr>
          <w:color w:val="000000"/>
          <w:sz w:val="24"/>
          <w:szCs w:val="24"/>
        </w:rPr>
      </w:pPr>
      <w:r>
        <w:rPr>
          <w:color w:val="000000"/>
          <w:sz w:val="24"/>
          <w:szCs w:val="24"/>
        </w:rPr>
        <w:t>To allow the Learning Support Team to determine those students whose skills fall outside the normal range expected for students of that particular age. This information is also used alongside other assessment information to determine those students who need support or extension.</w:t>
      </w:r>
    </w:p>
    <w:p w:rsidR="00050901" w:rsidRDefault="0075443A">
      <w:pPr>
        <w:numPr>
          <w:ilvl w:val="0"/>
          <w:numId w:val="2"/>
        </w:numPr>
        <w:pBdr>
          <w:top w:val="nil"/>
          <w:left w:val="nil"/>
          <w:bottom w:val="nil"/>
          <w:right w:val="nil"/>
          <w:between w:val="nil"/>
        </w:pBdr>
        <w:spacing w:before="0" w:after="22" w:line="240" w:lineRule="auto"/>
        <w:rPr>
          <w:color w:val="000000"/>
          <w:sz w:val="24"/>
          <w:szCs w:val="24"/>
        </w:rPr>
      </w:pPr>
      <w:r>
        <w:rPr>
          <w:color w:val="000000"/>
          <w:sz w:val="24"/>
          <w:szCs w:val="24"/>
        </w:rPr>
        <w:t xml:space="preserve">To form part of the process of reporting to parents </w:t>
      </w:r>
    </w:p>
    <w:p w:rsidR="00050901" w:rsidRDefault="0075443A">
      <w:pPr>
        <w:numPr>
          <w:ilvl w:val="0"/>
          <w:numId w:val="2"/>
        </w:numPr>
        <w:pBdr>
          <w:top w:val="nil"/>
          <w:left w:val="nil"/>
          <w:bottom w:val="nil"/>
          <w:right w:val="nil"/>
          <w:between w:val="nil"/>
        </w:pBdr>
        <w:spacing w:before="0" w:after="22" w:line="240" w:lineRule="auto"/>
        <w:rPr>
          <w:color w:val="000000"/>
          <w:sz w:val="24"/>
          <w:szCs w:val="24"/>
        </w:rPr>
      </w:pPr>
      <w:r>
        <w:rPr>
          <w:color w:val="000000"/>
          <w:sz w:val="24"/>
          <w:szCs w:val="24"/>
        </w:rPr>
        <w:t>The database of standardised assessment data is available to teachers on Compass</w:t>
      </w:r>
      <w:r>
        <w:rPr>
          <w:sz w:val="24"/>
          <w:szCs w:val="24"/>
        </w:rPr>
        <w:t>.</w:t>
      </w:r>
    </w:p>
    <w:p w:rsidR="00050901" w:rsidRDefault="00050901">
      <w:pPr>
        <w:rPr>
          <w:sz w:val="24"/>
          <w:szCs w:val="24"/>
        </w:rPr>
      </w:pPr>
    </w:p>
    <w:p w:rsidR="00050901" w:rsidRDefault="00050901">
      <w:pPr>
        <w:rPr>
          <w:sz w:val="24"/>
          <w:szCs w:val="24"/>
        </w:rPr>
      </w:pPr>
    </w:p>
    <w:p w:rsidR="00050901" w:rsidRDefault="00050901">
      <w:pPr>
        <w:rPr>
          <w:sz w:val="24"/>
          <w:szCs w:val="24"/>
        </w:rPr>
      </w:pPr>
    </w:p>
    <w:p w:rsidR="00050901" w:rsidRDefault="00050901">
      <w:pPr>
        <w:rPr>
          <w:sz w:val="24"/>
          <w:szCs w:val="24"/>
        </w:rPr>
      </w:pPr>
    </w:p>
    <w:p w:rsidR="00050901" w:rsidRDefault="00050901">
      <w:pPr>
        <w:rPr>
          <w:sz w:val="24"/>
          <w:szCs w:val="24"/>
        </w:rPr>
      </w:pPr>
    </w:p>
    <w:p w:rsidR="00050901" w:rsidRDefault="00050901">
      <w:pPr>
        <w:rPr>
          <w:sz w:val="24"/>
          <w:szCs w:val="24"/>
        </w:rPr>
      </w:pPr>
    </w:p>
    <w:p w:rsidR="00050901" w:rsidRDefault="00050901">
      <w:pPr>
        <w:rPr>
          <w:sz w:val="24"/>
          <w:szCs w:val="24"/>
        </w:rPr>
      </w:pPr>
    </w:p>
    <w:p w:rsidR="00050901" w:rsidRDefault="007544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PARENT/STUDENT COMMUNICATION</w:t>
      </w:r>
    </w:p>
    <w:p w:rsidR="00050901" w:rsidRDefault="0075443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teachers are responsible for informing parents about the PYP and their programme of inquiry units for the year using the following forms of communication:</w:t>
      </w:r>
    </w:p>
    <w:p w:rsidR="00050901" w:rsidRDefault="0075443A">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 Engagement Nights at the beginning of the year</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 Newsletters and emails</w:t>
      </w:r>
    </w:p>
    <w:p w:rsidR="00050901" w:rsidRDefault="0075443A">
      <w:pPr>
        <w:numPr>
          <w:ilvl w:val="0"/>
          <w:numId w:val="9"/>
        </w:num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Compass Parent Portal (class and school newsfeed, calendar, chronicle, permission forms, events)</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website, Facebook</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Inserts in the school newsletter</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Inviting parents to view the learning of their children formally (EXPO evening, SLC, interviews or celebration of learning events) or informally (when parents visit classes or student learning is sent home to share)</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Progress Journals</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and three-Way Conferences </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Led Conferences </w:t>
      </w:r>
      <w:r>
        <w:rPr>
          <w:rFonts w:ascii="Times New Roman" w:eastAsia="Times New Roman" w:hAnsi="Times New Roman" w:cs="Times New Roman"/>
          <w:sz w:val="24"/>
          <w:szCs w:val="24"/>
        </w:rPr>
        <w:t>and</w:t>
      </w:r>
      <w:hyperlink r:id="rId19">
        <w:r>
          <w:rPr>
            <w:rFonts w:ascii="Times New Roman" w:eastAsia="Times New Roman" w:hAnsi="Times New Roman" w:cs="Times New Roman"/>
            <w:color w:val="1155CC"/>
            <w:sz w:val="24"/>
            <w:szCs w:val="24"/>
            <w:u w:val="single"/>
          </w:rPr>
          <w:t xml:space="preserve"> student Led conference reflectio</w:t>
        </w:r>
        <w:bookmarkStart w:id="1" w:name="_GoBack"/>
        <w:bookmarkEnd w:id="1"/>
        <w:r>
          <w:rPr>
            <w:rFonts w:ascii="Times New Roman" w:eastAsia="Times New Roman" w:hAnsi="Times New Roman" w:cs="Times New Roman"/>
            <w:color w:val="1155CC"/>
            <w:sz w:val="24"/>
            <w:szCs w:val="24"/>
            <w:u w:val="single"/>
          </w:rPr>
          <w:t>n page</w:t>
        </w:r>
      </w:hyperlink>
      <w:r>
        <w:rPr>
          <w:rFonts w:ascii="Times New Roman" w:eastAsia="Times New Roman" w:hAnsi="Times New Roman" w:cs="Times New Roman"/>
          <w:b/>
          <w:i/>
          <w:sz w:val="24"/>
          <w:szCs w:val="24"/>
        </w:rPr>
        <w:t xml:space="preserve"> </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PYP coordinator will provide regular information about the PYP using a range of communication strategies, </w:t>
      </w:r>
      <w:proofErr w:type="spellStart"/>
      <w:r>
        <w:rPr>
          <w:rFonts w:ascii="Times New Roman" w:eastAsia="Times New Roman" w:hAnsi="Times New Roman" w:cs="Times New Roman"/>
          <w:color w:val="000000"/>
          <w:sz w:val="24"/>
          <w:szCs w:val="24"/>
        </w:rPr>
        <w:t>eg</w:t>
      </w:r>
      <w:proofErr w:type="spellEnd"/>
      <w:r>
        <w:rPr>
          <w:rFonts w:ascii="Times New Roman" w:eastAsia="Times New Roman" w:hAnsi="Times New Roman" w:cs="Times New Roman"/>
          <w:color w:val="000000"/>
          <w:sz w:val="24"/>
          <w:szCs w:val="24"/>
        </w:rPr>
        <w:t xml:space="preserve"> newsletter articles, parent workshops etc.</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door policy for any parent concerns</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Diaries and reading journals</w:t>
      </w:r>
    </w:p>
    <w:p w:rsidR="00050901" w:rsidRDefault="0075443A">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goals </w:t>
      </w:r>
    </w:p>
    <w:p w:rsidR="00050901" w:rsidRDefault="0043016B">
      <w:pPr>
        <w:numPr>
          <w:ilvl w:val="0"/>
          <w:numId w:val="9"/>
        </w:num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hyperlink r:id="rId20">
        <w:r w:rsidR="0075443A">
          <w:rPr>
            <w:rFonts w:ascii="Times New Roman" w:eastAsia="Times New Roman" w:hAnsi="Times New Roman" w:cs="Times New Roman"/>
            <w:b/>
            <w:i/>
            <w:color w:val="1155CC"/>
            <w:sz w:val="24"/>
            <w:szCs w:val="24"/>
            <w:u w:val="single"/>
          </w:rPr>
          <w:t xml:space="preserve">Parent Guide to reporting  </w:t>
        </w:r>
      </w:hyperlink>
    </w:p>
    <w:p w:rsidR="00050901" w:rsidRDefault="00050901">
      <w:pPr>
        <w:rPr>
          <w:rFonts w:ascii="Times New Roman" w:eastAsia="Times New Roman" w:hAnsi="Times New Roman" w:cs="Times New Roman"/>
          <w:b/>
          <w:i/>
          <w:sz w:val="24"/>
          <w:szCs w:val="24"/>
        </w:rPr>
      </w:pPr>
    </w:p>
    <w:p w:rsidR="00050901" w:rsidRDefault="00050901">
      <w:pPr>
        <w:rPr>
          <w:rFonts w:ascii="Times New Roman" w:eastAsia="Times New Roman" w:hAnsi="Times New Roman" w:cs="Times New Roman"/>
          <w:b/>
          <w:i/>
          <w:sz w:val="24"/>
          <w:szCs w:val="24"/>
        </w:rPr>
      </w:pPr>
    </w:p>
    <w:p w:rsidR="00050901" w:rsidRDefault="00050901">
      <w:pPr>
        <w:rPr>
          <w:rFonts w:ascii="Times New Roman" w:eastAsia="Times New Roman" w:hAnsi="Times New Roman" w:cs="Times New Roman"/>
          <w:b/>
          <w:i/>
          <w:sz w:val="24"/>
          <w:szCs w:val="24"/>
        </w:rPr>
      </w:pPr>
    </w:p>
    <w:p w:rsidR="00050901" w:rsidRDefault="00050901">
      <w:pPr>
        <w:rPr>
          <w:rFonts w:ascii="Times New Roman" w:eastAsia="Times New Roman" w:hAnsi="Times New Roman" w:cs="Times New Roman"/>
          <w:b/>
          <w:i/>
          <w:sz w:val="24"/>
          <w:szCs w:val="24"/>
        </w:rPr>
      </w:pPr>
    </w:p>
    <w:p w:rsidR="00050901" w:rsidRDefault="00050901">
      <w:pPr>
        <w:rPr>
          <w:rFonts w:ascii="Times New Roman" w:eastAsia="Times New Roman" w:hAnsi="Times New Roman" w:cs="Times New Roman"/>
          <w:b/>
          <w:i/>
          <w:sz w:val="24"/>
          <w:szCs w:val="24"/>
        </w:rPr>
      </w:pPr>
    </w:p>
    <w:p w:rsidR="00050901" w:rsidRDefault="00050901">
      <w:pPr>
        <w:spacing w:after="0" w:line="240" w:lineRule="auto"/>
        <w:rPr>
          <w:rFonts w:ascii="Times New Roman" w:eastAsia="Times New Roman" w:hAnsi="Times New Roman" w:cs="Times New Roman"/>
          <w:b/>
          <w:i/>
          <w:sz w:val="24"/>
          <w:szCs w:val="24"/>
        </w:rPr>
      </w:pPr>
    </w:p>
    <w:p w:rsidR="00050901" w:rsidRDefault="0075443A">
      <w:pPr>
        <w:spacing w:after="0" w:line="240" w:lineRule="auto"/>
        <w:rPr>
          <w:color w:val="4A66AC"/>
          <w:sz w:val="28"/>
          <w:szCs w:val="28"/>
        </w:rPr>
      </w:pPr>
      <w:r>
        <w:rPr>
          <w:b/>
          <w:color w:val="4A66AC"/>
          <w:sz w:val="28"/>
          <w:szCs w:val="28"/>
        </w:rPr>
        <w:t xml:space="preserve">ASSESSMENT POLICY REVIEW </w:t>
      </w:r>
    </w:p>
    <w:p w:rsidR="00050901" w:rsidRDefault="0075443A">
      <w:pPr>
        <w:spacing w:after="0" w:line="240" w:lineRule="auto"/>
        <w:rPr>
          <w:color w:val="000000"/>
        </w:rPr>
      </w:pPr>
      <w:r>
        <w:rPr>
          <w:color w:val="000000"/>
        </w:rPr>
        <w:t>The Assessment Policy will be reviewed biannually involving the Principal, PYP Coordinator, School Council team, Classroom teachers, Specialist teachers and other teaching staff. It will be ratified by the Governing School Council.</w:t>
      </w:r>
    </w:p>
    <w:p w:rsidR="00050901" w:rsidRDefault="0075443A">
      <w:pPr>
        <w:spacing w:after="0" w:line="240" w:lineRule="auto"/>
        <w:rPr>
          <w:color w:val="000000"/>
        </w:rPr>
      </w:pPr>
      <w:r>
        <w:rPr>
          <w:color w:val="000000"/>
        </w:rPr>
        <w:t xml:space="preserve">As a result the school action plan will be updated based on what has been achieved and areas for further development. </w:t>
      </w:r>
    </w:p>
    <w:p w:rsidR="00050901" w:rsidRDefault="0075443A">
      <w:pPr>
        <w:spacing w:after="0" w:line="240" w:lineRule="auto"/>
        <w:rPr>
          <w:color w:val="000000"/>
        </w:rPr>
      </w:pPr>
      <w:r>
        <w:rPr>
          <w:color w:val="000000"/>
        </w:rPr>
        <w:t>There is an Essential Agreement to support this document.</w:t>
      </w:r>
    </w:p>
    <w:p w:rsidR="00050901" w:rsidRDefault="00050901">
      <w:pPr>
        <w:spacing w:after="0" w:line="240" w:lineRule="auto"/>
        <w:rPr>
          <w:rFonts w:ascii="Times New Roman" w:eastAsia="Times New Roman" w:hAnsi="Times New Roman" w:cs="Times New Roman"/>
          <w:color w:val="000000"/>
          <w:sz w:val="22"/>
          <w:szCs w:val="22"/>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589"/>
        <w:gridCol w:w="3487"/>
        <w:gridCol w:w="3362"/>
      </w:tblGrid>
      <w:tr w:rsidR="00050901">
        <w:tc>
          <w:tcPr>
            <w:tcW w:w="3510" w:type="dxa"/>
            <w:tcBorders>
              <w:top w:val="single" w:sz="4" w:space="0" w:color="000000"/>
              <w:left w:val="single" w:sz="4" w:space="0" w:color="000000"/>
              <w:bottom w:val="single" w:sz="4" w:space="0" w:color="000000"/>
              <w:right w:val="single" w:sz="4" w:space="0" w:color="000000"/>
            </w:tcBorders>
          </w:tcPr>
          <w:p w:rsidR="00050901" w:rsidRDefault="0075443A">
            <w:pPr>
              <w:rPr>
                <w:b/>
                <w:color w:val="000000"/>
                <w:sz w:val="32"/>
                <w:szCs w:val="32"/>
              </w:rPr>
            </w:pPr>
            <w:r>
              <w:rPr>
                <w:b/>
                <w:color w:val="000000"/>
                <w:sz w:val="32"/>
                <w:szCs w:val="32"/>
              </w:rPr>
              <w:t>NAME</w:t>
            </w:r>
          </w:p>
        </w:tc>
        <w:tc>
          <w:tcPr>
            <w:tcW w:w="3589" w:type="dxa"/>
            <w:tcBorders>
              <w:top w:val="single" w:sz="4" w:space="0" w:color="000000"/>
              <w:left w:val="single" w:sz="4" w:space="0" w:color="000000"/>
              <w:bottom w:val="single" w:sz="4" w:space="0" w:color="000000"/>
              <w:right w:val="single" w:sz="4" w:space="0" w:color="000000"/>
            </w:tcBorders>
          </w:tcPr>
          <w:p w:rsidR="00050901" w:rsidRDefault="0075443A">
            <w:pPr>
              <w:rPr>
                <w:b/>
                <w:color w:val="000000"/>
                <w:sz w:val="32"/>
                <w:szCs w:val="32"/>
              </w:rPr>
            </w:pPr>
            <w:r>
              <w:rPr>
                <w:b/>
                <w:color w:val="000000"/>
                <w:sz w:val="32"/>
                <w:szCs w:val="32"/>
              </w:rPr>
              <w:t>POSITION</w:t>
            </w:r>
          </w:p>
        </w:tc>
        <w:tc>
          <w:tcPr>
            <w:tcW w:w="3487" w:type="dxa"/>
            <w:tcBorders>
              <w:top w:val="single" w:sz="4" w:space="0" w:color="000000"/>
              <w:left w:val="single" w:sz="4" w:space="0" w:color="000000"/>
              <w:bottom w:val="single" w:sz="4" w:space="0" w:color="000000"/>
              <w:right w:val="single" w:sz="4" w:space="0" w:color="000000"/>
            </w:tcBorders>
          </w:tcPr>
          <w:p w:rsidR="00050901" w:rsidRDefault="0075443A">
            <w:pPr>
              <w:rPr>
                <w:b/>
                <w:color w:val="000000"/>
                <w:sz w:val="32"/>
                <w:szCs w:val="32"/>
              </w:rPr>
            </w:pPr>
            <w:r>
              <w:rPr>
                <w:b/>
                <w:color w:val="000000"/>
                <w:sz w:val="32"/>
                <w:szCs w:val="32"/>
              </w:rPr>
              <w:t>DATE</w:t>
            </w:r>
          </w:p>
        </w:tc>
        <w:tc>
          <w:tcPr>
            <w:tcW w:w="3362" w:type="dxa"/>
            <w:tcBorders>
              <w:top w:val="single" w:sz="4" w:space="0" w:color="000000"/>
              <w:left w:val="single" w:sz="4" w:space="0" w:color="000000"/>
              <w:bottom w:val="single" w:sz="4" w:space="0" w:color="000000"/>
              <w:right w:val="single" w:sz="4" w:space="0" w:color="000000"/>
            </w:tcBorders>
          </w:tcPr>
          <w:p w:rsidR="00050901" w:rsidRDefault="0075443A">
            <w:pPr>
              <w:rPr>
                <w:b/>
                <w:color w:val="000000"/>
                <w:sz w:val="32"/>
                <w:szCs w:val="32"/>
              </w:rPr>
            </w:pPr>
            <w:r>
              <w:rPr>
                <w:b/>
                <w:color w:val="000000"/>
                <w:sz w:val="32"/>
                <w:szCs w:val="32"/>
              </w:rPr>
              <w:t>SIGNATURE</w:t>
            </w:r>
          </w:p>
        </w:tc>
      </w:tr>
      <w:tr w:rsidR="00050901">
        <w:tc>
          <w:tcPr>
            <w:tcW w:w="3510" w:type="dxa"/>
            <w:tcBorders>
              <w:top w:val="single" w:sz="4" w:space="0" w:color="000000"/>
              <w:left w:val="single" w:sz="4" w:space="0" w:color="000000"/>
              <w:bottom w:val="single" w:sz="4" w:space="0" w:color="000000"/>
              <w:right w:val="single" w:sz="4" w:space="0" w:color="000000"/>
            </w:tcBorders>
          </w:tcPr>
          <w:p w:rsidR="00050901" w:rsidRDefault="0075443A">
            <w:pPr>
              <w:rPr>
                <w:color w:val="000000"/>
                <w:sz w:val="24"/>
                <w:szCs w:val="24"/>
              </w:rPr>
            </w:pPr>
            <w:r>
              <w:rPr>
                <w:color w:val="000000"/>
                <w:sz w:val="24"/>
                <w:szCs w:val="24"/>
              </w:rPr>
              <w:t>John Chiswell</w:t>
            </w:r>
          </w:p>
          <w:p w:rsidR="00050901" w:rsidRDefault="00050901">
            <w:pPr>
              <w:rPr>
                <w:color w:val="000000"/>
                <w:sz w:val="24"/>
                <w:szCs w:val="24"/>
              </w:rPr>
            </w:pPr>
          </w:p>
        </w:tc>
        <w:tc>
          <w:tcPr>
            <w:tcW w:w="3589" w:type="dxa"/>
            <w:tcBorders>
              <w:top w:val="single" w:sz="4" w:space="0" w:color="000000"/>
              <w:left w:val="single" w:sz="4" w:space="0" w:color="000000"/>
              <w:bottom w:val="single" w:sz="4" w:space="0" w:color="000000"/>
              <w:right w:val="single" w:sz="4" w:space="0" w:color="000000"/>
            </w:tcBorders>
          </w:tcPr>
          <w:p w:rsidR="00050901" w:rsidRDefault="0075443A">
            <w:pPr>
              <w:rPr>
                <w:color w:val="000000"/>
                <w:sz w:val="24"/>
                <w:szCs w:val="24"/>
              </w:rPr>
            </w:pPr>
            <w:r>
              <w:rPr>
                <w:color w:val="000000"/>
                <w:sz w:val="24"/>
                <w:szCs w:val="24"/>
              </w:rPr>
              <w:t>Principal</w:t>
            </w:r>
          </w:p>
        </w:tc>
        <w:tc>
          <w:tcPr>
            <w:tcW w:w="3487"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c>
          <w:tcPr>
            <w:tcW w:w="3362"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r>
      <w:tr w:rsidR="00050901">
        <w:tc>
          <w:tcPr>
            <w:tcW w:w="3510" w:type="dxa"/>
            <w:tcBorders>
              <w:top w:val="single" w:sz="4" w:space="0" w:color="000000"/>
              <w:left w:val="single" w:sz="4" w:space="0" w:color="000000"/>
              <w:bottom w:val="single" w:sz="4" w:space="0" w:color="000000"/>
              <w:right w:val="single" w:sz="4" w:space="0" w:color="000000"/>
            </w:tcBorders>
          </w:tcPr>
          <w:p w:rsidR="00050901" w:rsidRDefault="0075443A">
            <w:pPr>
              <w:rPr>
                <w:color w:val="000000"/>
                <w:sz w:val="24"/>
                <w:szCs w:val="24"/>
              </w:rPr>
            </w:pPr>
            <w:r>
              <w:rPr>
                <w:color w:val="000000"/>
                <w:sz w:val="24"/>
                <w:szCs w:val="24"/>
              </w:rPr>
              <w:t>Clive Holder</w:t>
            </w:r>
          </w:p>
          <w:p w:rsidR="00050901" w:rsidRDefault="00050901">
            <w:pPr>
              <w:rPr>
                <w:color w:val="000000"/>
                <w:sz w:val="24"/>
                <w:szCs w:val="24"/>
              </w:rPr>
            </w:pPr>
          </w:p>
        </w:tc>
        <w:tc>
          <w:tcPr>
            <w:tcW w:w="3589" w:type="dxa"/>
            <w:tcBorders>
              <w:top w:val="single" w:sz="4" w:space="0" w:color="000000"/>
              <w:left w:val="single" w:sz="4" w:space="0" w:color="000000"/>
              <w:bottom w:val="single" w:sz="4" w:space="0" w:color="000000"/>
              <w:right w:val="single" w:sz="4" w:space="0" w:color="000000"/>
            </w:tcBorders>
          </w:tcPr>
          <w:p w:rsidR="00050901" w:rsidRDefault="0075443A">
            <w:pPr>
              <w:rPr>
                <w:color w:val="000000"/>
                <w:sz w:val="24"/>
                <w:szCs w:val="24"/>
              </w:rPr>
            </w:pPr>
            <w:r>
              <w:rPr>
                <w:color w:val="000000"/>
                <w:sz w:val="24"/>
                <w:szCs w:val="24"/>
              </w:rPr>
              <w:t>School Council President</w:t>
            </w:r>
          </w:p>
        </w:tc>
        <w:tc>
          <w:tcPr>
            <w:tcW w:w="3487"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c>
          <w:tcPr>
            <w:tcW w:w="3362"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r>
      <w:tr w:rsidR="00050901">
        <w:tc>
          <w:tcPr>
            <w:tcW w:w="3510" w:type="dxa"/>
            <w:tcBorders>
              <w:top w:val="single" w:sz="4" w:space="0" w:color="000000"/>
              <w:left w:val="single" w:sz="4" w:space="0" w:color="000000"/>
              <w:bottom w:val="single" w:sz="4" w:space="0" w:color="000000"/>
              <w:right w:val="single" w:sz="4" w:space="0" w:color="000000"/>
            </w:tcBorders>
          </w:tcPr>
          <w:p w:rsidR="00050901" w:rsidRDefault="0075443A">
            <w:pPr>
              <w:rPr>
                <w:color w:val="000000"/>
                <w:sz w:val="24"/>
                <w:szCs w:val="24"/>
              </w:rPr>
            </w:pPr>
            <w:r>
              <w:rPr>
                <w:color w:val="000000"/>
                <w:sz w:val="24"/>
                <w:szCs w:val="24"/>
              </w:rPr>
              <w:t>Andrea Goodey</w:t>
            </w:r>
          </w:p>
          <w:p w:rsidR="00050901" w:rsidRDefault="00050901">
            <w:pPr>
              <w:rPr>
                <w:color w:val="000000"/>
                <w:sz w:val="24"/>
                <w:szCs w:val="24"/>
              </w:rPr>
            </w:pPr>
          </w:p>
        </w:tc>
        <w:tc>
          <w:tcPr>
            <w:tcW w:w="3589" w:type="dxa"/>
            <w:tcBorders>
              <w:top w:val="single" w:sz="4" w:space="0" w:color="000000"/>
              <w:left w:val="single" w:sz="4" w:space="0" w:color="000000"/>
              <w:bottom w:val="single" w:sz="4" w:space="0" w:color="000000"/>
              <w:right w:val="single" w:sz="4" w:space="0" w:color="000000"/>
            </w:tcBorders>
          </w:tcPr>
          <w:p w:rsidR="00050901" w:rsidRDefault="0075443A">
            <w:pPr>
              <w:rPr>
                <w:color w:val="000000"/>
                <w:sz w:val="24"/>
                <w:szCs w:val="24"/>
              </w:rPr>
            </w:pPr>
            <w:r>
              <w:rPr>
                <w:color w:val="000000"/>
                <w:sz w:val="24"/>
                <w:szCs w:val="24"/>
              </w:rPr>
              <w:t>PYP coordinator</w:t>
            </w:r>
          </w:p>
        </w:tc>
        <w:tc>
          <w:tcPr>
            <w:tcW w:w="3487"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c>
          <w:tcPr>
            <w:tcW w:w="3362"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r>
      <w:tr w:rsidR="00050901">
        <w:tc>
          <w:tcPr>
            <w:tcW w:w="3510"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p w:rsidR="00050901" w:rsidRDefault="00050901">
            <w:pPr>
              <w:rPr>
                <w:color w:val="000000"/>
                <w:sz w:val="24"/>
                <w:szCs w:val="24"/>
              </w:rPr>
            </w:pPr>
          </w:p>
        </w:tc>
        <w:tc>
          <w:tcPr>
            <w:tcW w:w="3589"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c>
          <w:tcPr>
            <w:tcW w:w="3487"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c>
          <w:tcPr>
            <w:tcW w:w="3362" w:type="dxa"/>
            <w:tcBorders>
              <w:top w:val="single" w:sz="4" w:space="0" w:color="000000"/>
              <w:left w:val="single" w:sz="4" w:space="0" w:color="000000"/>
              <w:bottom w:val="single" w:sz="4" w:space="0" w:color="000000"/>
              <w:right w:val="single" w:sz="4" w:space="0" w:color="000000"/>
            </w:tcBorders>
          </w:tcPr>
          <w:p w:rsidR="00050901" w:rsidRDefault="00050901">
            <w:pPr>
              <w:rPr>
                <w:color w:val="000000"/>
                <w:sz w:val="24"/>
                <w:szCs w:val="24"/>
              </w:rPr>
            </w:pPr>
          </w:p>
        </w:tc>
      </w:tr>
    </w:tbl>
    <w:p w:rsidR="00050901" w:rsidRDefault="0075443A">
      <w:pPr>
        <w:spacing w:after="0" w:line="240" w:lineRule="auto"/>
      </w:pPr>
      <w:r>
        <w:t>*Next reviewed in 2021</w:t>
      </w:r>
    </w:p>
    <w:p w:rsidR="00050901" w:rsidRDefault="00050901">
      <w:pPr>
        <w:spacing w:after="0" w:line="240" w:lineRule="auto"/>
        <w:rPr>
          <w:sz w:val="22"/>
          <w:szCs w:val="22"/>
        </w:rPr>
      </w:pPr>
    </w:p>
    <w:p w:rsidR="00050901" w:rsidRDefault="00050901">
      <w:pPr>
        <w:spacing w:after="0" w:line="240" w:lineRule="auto"/>
      </w:pPr>
    </w:p>
    <w:p w:rsidR="00050901" w:rsidRDefault="0075443A">
      <w:pPr>
        <w:numPr>
          <w:ilvl w:val="0"/>
          <w:numId w:val="8"/>
        </w:numPr>
        <w:pBdr>
          <w:top w:val="nil"/>
          <w:left w:val="nil"/>
          <w:bottom w:val="nil"/>
          <w:right w:val="nil"/>
          <w:between w:val="nil"/>
        </w:pBdr>
        <w:spacing w:before="0" w:after="160" w:line="256" w:lineRule="auto"/>
        <w:rPr>
          <w:color w:val="000000"/>
          <w:sz w:val="24"/>
          <w:szCs w:val="24"/>
        </w:rPr>
      </w:pPr>
      <w:r>
        <w:rPr>
          <w:color w:val="000000"/>
          <w:sz w:val="24"/>
          <w:szCs w:val="24"/>
        </w:rPr>
        <w:t>Staff Essential Agreement - attached</w:t>
      </w:r>
    </w:p>
    <w:p w:rsidR="00050901" w:rsidRDefault="00050901">
      <w:pPr>
        <w:rPr>
          <w:rFonts w:ascii="Times New Roman" w:eastAsia="Times New Roman" w:hAnsi="Times New Roman" w:cs="Times New Roman"/>
          <w:b/>
          <w:i/>
          <w:sz w:val="24"/>
          <w:szCs w:val="24"/>
        </w:rPr>
      </w:pPr>
    </w:p>
    <w:p w:rsidR="00050901" w:rsidRDefault="00050901">
      <w:pPr>
        <w:rPr>
          <w:rFonts w:ascii="Times New Roman" w:eastAsia="Times New Roman" w:hAnsi="Times New Roman" w:cs="Times New Roman"/>
          <w:b/>
          <w:i/>
          <w:sz w:val="24"/>
          <w:szCs w:val="24"/>
        </w:rPr>
      </w:pPr>
    </w:p>
    <w:p w:rsidR="00050901" w:rsidRDefault="0075443A">
      <w:pPr>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 Review and ratified – …date…………………….</w:t>
      </w:r>
    </w:p>
    <w:sectPr w:rsidR="00050901">
      <w:footerReference w:type="default" r:id="rId21"/>
      <w:pgSz w:w="16838" w:h="11906"/>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6B" w:rsidRDefault="0043016B">
      <w:pPr>
        <w:spacing w:before="0" w:after="0" w:line="240" w:lineRule="auto"/>
      </w:pPr>
      <w:r>
        <w:separator/>
      </w:r>
    </w:p>
  </w:endnote>
  <w:endnote w:type="continuationSeparator" w:id="0">
    <w:p w:rsidR="0043016B" w:rsidRDefault="004301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wentieth Centur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01" w:rsidRDefault="0075443A">
    <w:pPr>
      <w:pBdr>
        <w:top w:val="nil"/>
        <w:left w:val="nil"/>
        <w:bottom w:val="nil"/>
        <w:right w:val="nil"/>
        <w:between w:val="nil"/>
      </w:pBdr>
      <w:tabs>
        <w:tab w:val="center" w:pos="4513"/>
        <w:tab w:val="right" w:pos="9026"/>
      </w:tabs>
      <w:spacing w:after="0" w:line="240" w:lineRule="auto"/>
      <w:jc w:val="center"/>
      <w:rPr>
        <w:color w:val="000000"/>
      </w:rPr>
    </w:pPr>
    <w:r>
      <w:rPr>
        <w:color w:val="4A66AC"/>
      </w:rPr>
      <w:t xml:space="preserve">                                                                                                       MACCLESFIELD PRIMARY SCHOOL    ASSESSMENT POLICY                                                                                            pg. </w:t>
    </w:r>
    <w:r>
      <w:rPr>
        <w:color w:val="4A66AC"/>
      </w:rPr>
      <w:fldChar w:fldCharType="begin"/>
    </w:r>
    <w:r>
      <w:rPr>
        <w:color w:val="4A66AC"/>
      </w:rPr>
      <w:instrText>PAGE</w:instrText>
    </w:r>
    <w:r>
      <w:rPr>
        <w:color w:val="4A66AC"/>
      </w:rPr>
      <w:fldChar w:fldCharType="separate"/>
    </w:r>
    <w:r w:rsidR="008227FD">
      <w:rPr>
        <w:noProof/>
        <w:color w:val="4A66AC"/>
      </w:rPr>
      <w:t>13</w:t>
    </w:r>
    <w:r>
      <w:rPr>
        <w:color w:val="4A66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6B" w:rsidRDefault="0043016B">
      <w:pPr>
        <w:spacing w:before="0" w:after="0" w:line="240" w:lineRule="auto"/>
      </w:pPr>
      <w:r>
        <w:separator/>
      </w:r>
    </w:p>
  </w:footnote>
  <w:footnote w:type="continuationSeparator" w:id="0">
    <w:p w:rsidR="0043016B" w:rsidRDefault="0043016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A37"/>
    <w:multiLevelType w:val="multilevel"/>
    <w:tmpl w:val="5CA8F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45B4F"/>
    <w:multiLevelType w:val="multilevel"/>
    <w:tmpl w:val="6F627C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E7A123F"/>
    <w:multiLevelType w:val="multilevel"/>
    <w:tmpl w:val="72827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CE0F1B"/>
    <w:multiLevelType w:val="multilevel"/>
    <w:tmpl w:val="7A1E5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DA755A"/>
    <w:multiLevelType w:val="multilevel"/>
    <w:tmpl w:val="A9026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F82BA2"/>
    <w:multiLevelType w:val="multilevel"/>
    <w:tmpl w:val="24CC21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2F958B0"/>
    <w:multiLevelType w:val="multilevel"/>
    <w:tmpl w:val="66E4D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9E34EC"/>
    <w:multiLevelType w:val="multilevel"/>
    <w:tmpl w:val="0276D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E84F26"/>
    <w:multiLevelType w:val="multilevel"/>
    <w:tmpl w:val="44C00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E55FBD"/>
    <w:multiLevelType w:val="multilevel"/>
    <w:tmpl w:val="3F7006F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5C9F79E0"/>
    <w:multiLevelType w:val="multilevel"/>
    <w:tmpl w:val="9A32E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5C46EE"/>
    <w:multiLevelType w:val="multilevel"/>
    <w:tmpl w:val="9704F3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40A74C8"/>
    <w:multiLevelType w:val="multilevel"/>
    <w:tmpl w:val="D040B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F9647F"/>
    <w:multiLevelType w:val="multilevel"/>
    <w:tmpl w:val="5022B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05051F"/>
    <w:multiLevelType w:val="multilevel"/>
    <w:tmpl w:val="4F26D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0"/>
  </w:num>
  <w:num w:numId="3">
    <w:abstractNumId w:val="8"/>
  </w:num>
  <w:num w:numId="4">
    <w:abstractNumId w:val="7"/>
  </w:num>
  <w:num w:numId="5">
    <w:abstractNumId w:val="3"/>
  </w:num>
  <w:num w:numId="6">
    <w:abstractNumId w:val="14"/>
  </w:num>
  <w:num w:numId="7">
    <w:abstractNumId w:val="10"/>
  </w:num>
  <w:num w:numId="8">
    <w:abstractNumId w:val="11"/>
  </w:num>
  <w:num w:numId="9">
    <w:abstractNumId w:val="1"/>
  </w:num>
  <w:num w:numId="10">
    <w:abstractNumId w:val="4"/>
  </w:num>
  <w:num w:numId="11">
    <w:abstractNumId w:val="9"/>
  </w:num>
  <w:num w:numId="12">
    <w:abstractNumId w:val="2"/>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01"/>
    <w:rsid w:val="00050901"/>
    <w:rsid w:val="0043016B"/>
    <w:rsid w:val="0075443A"/>
    <w:rsid w:val="008227FD"/>
    <w:rsid w:val="00A61F52"/>
    <w:rsid w:val="00CD3CB0"/>
    <w:rsid w:val="00EC571D"/>
    <w:rsid w:val="00F35829"/>
    <w:rsid w:val="00F711DA"/>
    <w:rsid w:val="00FA5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50CE2-12B1-41AA-9D7F-BED5840A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AU" w:eastAsia="en-AU"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CE"/>
  </w:style>
  <w:style w:type="paragraph" w:styleId="Heading1">
    <w:name w:val="heading 1"/>
    <w:basedOn w:val="Normal"/>
    <w:next w:val="Normal"/>
    <w:link w:val="Heading1Char"/>
    <w:uiPriority w:val="9"/>
    <w:qFormat/>
    <w:rsid w:val="00C041C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041C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041C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C041C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C041C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C041C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C041C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C041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041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41CE"/>
    <w:pPr>
      <w:spacing w:before="0" w:after="0"/>
    </w:pPr>
    <w:rPr>
      <w:rFonts w:asciiTheme="majorHAnsi" w:eastAsiaTheme="majorEastAsia" w:hAnsiTheme="majorHAnsi" w:cstheme="majorBidi"/>
      <w:caps/>
      <w:color w:val="4A66AC" w:themeColor="accent1"/>
      <w:spacing w:val="10"/>
      <w:sz w:val="52"/>
      <w:szCs w:val="52"/>
    </w:rPr>
  </w:style>
  <w:style w:type="paragraph" w:customStyle="1" w:styleId="Default">
    <w:name w:val="Default"/>
    <w:rsid w:val="00285B83"/>
    <w:pPr>
      <w:autoSpaceDE w:val="0"/>
      <w:autoSpaceDN w:val="0"/>
      <w:adjustRightInd w:val="0"/>
      <w:spacing w:after="0" w:line="240" w:lineRule="auto"/>
    </w:pPr>
    <w:rPr>
      <w:rFonts w:ascii="Tw Cen MT" w:hAnsi="Tw Cen MT" w:cs="Tw Cen MT"/>
      <w:color w:val="000000"/>
      <w:sz w:val="24"/>
      <w:szCs w:val="24"/>
    </w:rPr>
  </w:style>
  <w:style w:type="paragraph" w:styleId="ListParagraph">
    <w:name w:val="List Paragraph"/>
    <w:basedOn w:val="Normal"/>
    <w:uiPriority w:val="34"/>
    <w:qFormat/>
    <w:rsid w:val="002A2BEA"/>
    <w:pPr>
      <w:ind w:left="720"/>
      <w:contextualSpacing/>
    </w:pPr>
  </w:style>
  <w:style w:type="paragraph" w:styleId="Header">
    <w:name w:val="header"/>
    <w:basedOn w:val="Normal"/>
    <w:link w:val="HeaderChar"/>
    <w:uiPriority w:val="99"/>
    <w:unhideWhenUsed/>
    <w:rsid w:val="002A2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BEA"/>
  </w:style>
  <w:style w:type="paragraph" w:styleId="Footer">
    <w:name w:val="footer"/>
    <w:basedOn w:val="Normal"/>
    <w:link w:val="FooterChar"/>
    <w:uiPriority w:val="99"/>
    <w:unhideWhenUsed/>
    <w:rsid w:val="002A2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BEA"/>
  </w:style>
  <w:style w:type="character" w:customStyle="1" w:styleId="Heading1Char">
    <w:name w:val="Heading 1 Char"/>
    <w:basedOn w:val="DefaultParagraphFont"/>
    <w:link w:val="Heading1"/>
    <w:uiPriority w:val="9"/>
    <w:rsid w:val="00C041C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C041CE"/>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C041CE"/>
    <w:rPr>
      <w:caps/>
      <w:color w:val="243255" w:themeColor="accent1" w:themeShade="7F"/>
      <w:spacing w:val="15"/>
    </w:rPr>
  </w:style>
  <w:style w:type="character" w:customStyle="1" w:styleId="Heading4Char">
    <w:name w:val="Heading 4 Char"/>
    <w:basedOn w:val="DefaultParagraphFont"/>
    <w:link w:val="Heading4"/>
    <w:uiPriority w:val="9"/>
    <w:semiHidden/>
    <w:rsid w:val="00C041CE"/>
    <w:rPr>
      <w:caps/>
      <w:color w:val="374C80" w:themeColor="accent1" w:themeShade="BF"/>
      <w:spacing w:val="10"/>
    </w:rPr>
  </w:style>
  <w:style w:type="character" w:customStyle="1" w:styleId="Heading5Char">
    <w:name w:val="Heading 5 Char"/>
    <w:basedOn w:val="DefaultParagraphFont"/>
    <w:link w:val="Heading5"/>
    <w:uiPriority w:val="9"/>
    <w:semiHidden/>
    <w:rsid w:val="00C041CE"/>
    <w:rPr>
      <w:caps/>
      <w:color w:val="374C80" w:themeColor="accent1" w:themeShade="BF"/>
      <w:spacing w:val="10"/>
    </w:rPr>
  </w:style>
  <w:style w:type="character" w:customStyle="1" w:styleId="Heading6Char">
    <w:name w:val="Heading 6 Char"/>
    <w:basedOn w:val="DefaultParagraphFont"/>
    <w:link w:val="Heading6"/>
    <w:uiPriority w:val="9"/>
    <w:semiHidden/>
    <w:rsid w:val="00C041CE"/>
    <w:rPr>
      <w:caps/>
      <w:color w:val="374C80" w:themeColor="accent1" w:themeShade="BF"/>
      <w:spacing w:val="10"/>
    </w:rPr>
  </w:style>
  <w:style w:type="character" w:customStyle="1" w:styleId="Heading7Char">
    <w:name w:val="Heading 7 Char"/>
    <w:basedOn w:val="DefaultParagraphFont"/>
    <w:link w:val="Heading7"/>
    <w:uiPriority w:val="9"/>
    <w:semiHidden/>
    <w:rsid w:val="00C041CE"/>
    <w:rPr>
      <w:caps/>
      <w:color w:val="374C80" w:themeColor="accent1" w:themeShade="BF"/>
      <w:spacing w:val="10"/>
    </w:rPr>
  </w:style>
  <w:style w:type="character" w:customStyle="1" w:styleId="Heading8Char">
    <w:name w:val="Heading 8 Char"/>
    <w:basedOn w:val="DefaultParagraphFont"/>
    <w:link w:val="Heading8"/>
    <w:uiPriority w:val="9"/>
    <w:semiHidden/>
    <w:rsid w:val="00C041CE"/>
    <w:rPr>
      <w:caps/>
      <w:spacing w:val="10"/>
      <w:sz w:val="18"/>
      <w:szCs w:val="18"/>
    </w:rPr>
  </w:style>
  <w:style w:type="character" w:customStyle="1" w:styleId="Heading9Char">
    <w:name w:val="Heading 9 Char"/>
    <w:basedOn w:val="DefaultParagraphFont"/>
    <w:link w:val="Heading9"/>
    <w:uiPriority w:val="9"/>
    <w:semiHidden/>
    <w:rsid w:val="00C041CE"/>
    <w:rPr>
      <w:i/>
      <w:iCs/>
      <w:caps/>
      <w:spacing w:val="10"/>
      <w:sz w:val="18"/>
      <w:szCs w:val="18"/>
    </w:rPr>
  </w:style>
  <w:style w:type="paragraph" w:styleId="Caption">
    <w:name w:val="caption"/>
    <w:basedOn w:val="Normal"/>
    <w:next w:val="Normal"/>
    <w:uiPriority w:val="35"/>
    <w:semiHidden/>
    <w:unhideWhenUsed/>
    <w:qFormat/>
    <w:rsid w:val="00C041CE"/>
    <w:rPr>
      <w:b/>
      <w:bCs/>
      <w:color w:val="374C80" w:themeColor="accent1" w:themeShade="BF"/>
      <w:sz w:val="16"/>
      <w:szCs w:val="16"/>
    </w:rPr>
  </w:style>
  <w:style w:type="character" w:customStyle="1" w:styleId="TitleChar">
    <w:name w:val="Title Char"/>
    <w:basedOn w:val="DefaultParagraphFont"/>
    <w:link w:val="Title"/>
    <w:uiPriority w:val="10"/>
    <w:rsid w:val="00C041C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C041CE"/>
    <w:rPr>
      <w:caps/>
      <w:color w:val="595959" w:themeColor="text1" w:themeTint="A6"/>
      <w:spacing w:val="10"/>
      <w:sz w:val="21"/>
      <w:szCs w:val="21"/>
    </w:rPr>
  </w:style>
  <w:style w:type="character" w:styleId="Strong">
    <w:name w:val="Strong"/>
    <w:uiPriority w:val="22"/>
    <w:qFormat/>
    <w:rsid w:val="00C041CE"/>
    <w:rPr>
      <w:b/>
      <w:bCs/>
    </w:rPr>
  </w:style>
  <w:style w:type="character" w:styleId="Emphasis">
    <w:name w:val="Emphasis"/>
    <w:uiPriority w:val="20"/>
    <w:qFormat/>
    <w:rsid w:val="00C041CE"/>
    <w:rPr>
      <w:caps/>
      <w:color w:val="243255" w:themeColor="accent1" w:themeShade="7F"/>
      <w:spacing w:val="5"/>
    </w:rPr>
  </w:style>
  <w:style w:type="paragraph" w:styleId="NoSpacing">
    <w:name w:val="No Spacing"/>
    <w:uiPriority w:val="1"/>
    <w:qFormat/>
    <w:rsid w:val="00C041CE"/>
    <w:pPr>
      <w:spacing w:after="0" w:line="240" w:lineRule="auto"/>
    </w:pPr>
  </w:style>
  <w:style w:type="paragraph" w:styleId="Quote">
    <w:name w:val="Quote"/>
    <w:basedOn w:val="Normal"/>
    <w:next w:val="Normal"/>
    <w:link w:val="QuoteChar"/>
    <w:uiPriority w:val="29"/>
    <w:qFormat/>
    <w:rsid w:val="00C041CE"/>
    <w:rPr>
      <w:i/>
      <w:iCs/>
      <w:sz w:val="24"/>
      <w:szCs w:val="24"/>
    </w:rPr>
  </w:style>
  <w:style w:type="character" w:customStyle="1" w:styleId="QuoteChar">
    <w:name w:val="Quote Char"/>
    <w:basedOn w:val="DefaultParagraphFont"/>
    <w:link w:val="Quote"/>
    <w:uiPriority w:val="29"/>
    <w:rsid w:val="00C041CE"/>
    <w:rPr>
      <w:i/>
      <w:iCs/>
      <w:sz w:val="24"/>
      <w:szCs w:val="24"/>
    </w:rPr>
  </w:style>
  <w:style w:type="paragraph" w:styleId="IntenseQuote">
    <w:name w:val="Intense Quote"/>
    <w:basedOn w:val="Normal"/>
    <w:next w:val="Normal"/>
    <w:link w:val="IntenseQuoteChar"/>
    <w:uiPriority w:val="30"/>
    <w:qFormat/>
    <w:rsid w:val="00C041C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C041CE"/>
    <w:rPr>
      <w:color w:val="4A66AC" w:themeColor="accent1"/>
      <w:sz w:val="24"/>
      <w:szCs w:val="24"/>
    </w:rPr>
  </w:style>
  <w:style w:type="character" w:styleId="SubtleEmphasis">
    <w:name w:val="Subtle Emphasis"/>
    <w:uiPriority w:val="19"/>
    <w:qFormat/>
    <w:rsid w:val="00C041CE"/>
    <w:rPr>
      <w:i/>
      <w:iCs/>
      <w:color w:val="243255" w:themeColor="accent1" w:themeShade="7F"/>
    </w:rPr>
  </w:style>
  <w:style w:type="character" w:styleId="IntenseEmphasis">
    <w:name w:val="Intense Emphasis"/>
    <w:uiPriority w:val="21"/>
    <w:qFormat/>
    <w:rsid w:val="00C041CE"/>
    <w:rPr>
      <w:b/>
      <w:bCs/>
      <w:caps/>
      <w:color w:val="243255" w:themeColor="accent1" w:themeShade="7F"/>
      <w:spacing w:val="10"/>
    </w:rPr>
  </w:style>
  <w:style w:type="character" w:styleId="SubtleReference">
    <w:name w:val="Subtle Reference"/>
    <w:uiPriority w:val="31"/>
    <w:qFormat/>
    <w:rsid w:val="00C041CE"/>
    <w:rPr>
      <w:b/>
      <w:bCs/>
      <w:color w:val="4A66AC" w:themeColor="accent1"/>
    </w:rPr>
  </w:style>
  <w:style w:type="character" w:styleId="IntenseReference">
    <w:name w:val="Intense Reference"/>
    <w:uiPriority w:val="32"/>
    <w:qFormat/>
    <w:rsid w:val="00C041CE"/>
    <w:rPr>
      <w:b/>
      <w:bCs/>
      <w:i/>
      <w:iCs/>
      <w:caps/>
      <w:color w:val="4A66AC" w:themeColor="accent1"/>
    </w:rPr>
  </w:style>
  <w:style w:type="character" w:styleId="BookTitle">
    <w:name w:val="Book Title"/>
    <w:uiPriority w:val="33"/>
    <w:qFormat/>
    <w:rsid w:val="00C041CE"/>
    <w:rPr>
      <w:b/>
      <w:bCs/>
      <w:i/>
      <w:iCs/>
      <w:spacing w:val="0"/>
    </w:rPr>
  </w:style>
  <w:style w:type="paragraph" w:styleId="TOCHeading">
    <w:name w:val="TOC Heading"/>
    <w:basedOn w:val="Heading1"/>
    <w:next w:val="Normal"/>
    <w:uiPriority w:val="39"/>
    <w:semiHidden/>
    <w:unhideWhenUsed/>
    <w:qFormat/>
    <w:rsid w:val="00C041CE"/>
    <w:pPr>
      <w:outlineLvl w:val="9"/>
    </w:pPr>
  </w:style>
  <w:style w:type="character" w:styleId="Hyperlink">
    <w:name w:val="Hyperlink"/>
    <w:basedOn w:val="DefaultParagraphFont"/>
    <w:uiPriority w:val="99"/>
    <w:unhideWhenUsed/>
    <w:rsid w:val="00C62720"/>
    <w:rPr>
      <w:color w:val="9454C3" w:themeColor="hyperlink"/>
      <w:u w:val="single"/>
    </w:rPr>
  </w:style>
  <w:style w:type="character" w:styleId="FollowedHyperlink">
    <w:name w:val="FollowedHyperlink"/>
    <w:basedOn w:val="DefaultParagraphFont"/>
    <w:uiPriority w:val="99"/>
    <w:semiHidden/>
    <w:unhideWhenUsed/>
    <w:rsid w:val="00C62720"/>
    <w:rPr>
      <w:color w:val="3EBBF0" w:themeColor="followedHyperlink"/>
      <w:u w:val="single"/>
    </w:rPr>
  </w:style>
  <w:style w:type="paragraph" w:styleId="BalloonText">
    <w:name w:val="Balloon Text"/>
    <w:basedOn w:val="Normal"/>
    <w:link w:val="BalloonTextChar"/>
    <w:uiPriority w:val="99"/>
    <w:semiHidden/>
    <w:unhideWhenUsed/>
    <w:rsid w:val="003E57D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D6"/>
    <w:rPr>
      <w:rFonts w:ascii="Segoe UI" w:hAnsi="Segoe UI" w:cs="Segoe UI"/>
      <w:sz w:val="18"/>
      <w:szCs w:val="18"/>
    </w:rPr>
  </w:style>
  <w:style w:type="table" w:styleId="TableGrid">
    <w:name w:val="Table Grid"/>
    <w:basedOn w:val="TableNormal"/>
    <w:uiPriority w:val="39"/>
    <w:rsid w:val="000925AE"/>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vic.gov.au/school/teachers/teachingresources/practice/Pages/assessment.aspx" TargetMode="External"/><Relationship Id="rId18" Type="http://schemas.openxmlformats.org/officeDocument/2006/relationships/hyperlink" Target="https://docs.google.com/document/d/1gcMSam_BQ_d3L8FWoGZ0CkXylcxhpauG/ed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ocs.google.com/document/d/1LPimkozcjI_p1eKSispd5MYuOXUN0Kuu/edit" TargetMode="External"/><Relationship Id="rId2" Type="http://schemas.openxmlformats.org/officeDocument/2006/relationships/numbering" Target="numbering.xml"/><Relationship Id="rId16" Type="http://schemas.openxmlformats.org/officeDocument/2006/relationships/hyperlink" Target="https://docs.google.com/document/d/1pr2C_Kb3G7pHnHXAnEerjvYJ47xSxzkK" TargetMode="External"/><Relationship Id="rId20" Type="http://schemas.openxmlformats.org/officeDocument/2006/relationships/hyperlink" Target="https://docs.google.com/document/d/1QLUf3Jsbbj2dgds1X6aSeVSkBAP3tSO2/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teachers/teachingresources/practice/improve/Pages/ppn6.aspx" TargetMode="External"/><Relationship Id="rId5" Type="http://schemas.openxmlformats.org/officeDocument/2006/relationships/webSettings" Target="webSettings.xml"/><Relationship Id="rId15" Type="http://schemas.openxmlformats.org/officeDocument/2006/relationships/hyperlink" Target="Hyperlinked%20documents/Assessment%20Schedule%202019%20(Appendix%201)" TargetMode="External"/><Relationship Id="rId23" Type="http://schemas.openxmlformats.org/officeDocument/2006/relationships/theme" Target="theme/theme1.xml"/><Relationship Id="rId10" Type="http://schemas.openxmlformats.org/officeDocument/2006/relationships/hyperlink" Target="https://www.education.vic.gov.au/school/teachers/teachingresources/practice/Pages/assessment.aspx" TargetMode="External"/><Relationship Id="rId19" Type="http://schemas.openxmlformats.org/officeDocument/2006/relationships/hyperlink" Target="https://docs.google.com/document/d/1_gRP6oH-Rj-fJbi-MXPdxaq_WriWYncJ/ed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bpublishing.ibo.org/server2/rest/app/tsm.xql?doc=p_0_pypxx_pas_1305_2_e&amp;part=3&amp;chapter=1"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40uV/0zTRhBxtZw/UyhJ/19PA==">AMUW2mWgFXSA4V7on0xutolEiJWLsa6lznKVOA2rJmdw7EN/qOOfyrQgiXBPnU+7Hqrr5FAVXfhXjMpy6feah83HA2bvU7RVUqt3wKmufuJREMokd6RWYe1aWxQad9OxG+ckVnOKCULP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Goodey</dc:creator>
  <cp:lastModifiedBy>Andrea Goodey</cp:lastModifiedBy>
  <cp:revision>9</cp:revision>
  <dcterms:created xsi:type="dcterms:W3CDTF">2019-08-26T11:12:00Z</dcterms:created>
  <dcterms:modified xsi:type="dcterms:W3CDTF">2020-07-06T06:27:00Z</dcterms:modified>
</cp:coreProperties>
</file>